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FB2CC" w14:textId="5EB34DB0" w:rsidR="00000000" w:rsidRPr="006B3588" w:rsidRDefault="00B565E2" w:rsidP="00C35534">
      <w:pPr>
        <w:pStyle w:val="2Headline"/>
        <w:rPr>
          <w:rFonts w:ascii="NouvelR" w:hAnsi="NouvelR"/>
          <w:sz w:val="40"/>
          <w:lang w:val="de-AT"/>
        </w:rPr>
      </w:pPr>
      <w:bookmarkStart w:id="0" w:name="_Hlk145418968"/>
      <w:r w:rsidRPr="006B3588">
        <w:rPr>
          <w:rFonts w:ascii="NouvelR" w:hAnsi="NouvelR"/>
          <w:sz w:val="24"/>
          <w:szCs w:val="24"/>
          <w:lang w:val="de-AT"/>
        </w:rPr>
        <w:t>Einstiegspreis unter 20.000 Euro</w:t>
      </w:r>
      <w:r w:rsidRPr="006B3588">
        <w:rPr>
          <w:rFonts w:ascii="NouvelR" w:hAnsi="NouvelR"/>
          <w:sz w:val="24"/>
          <w:szCs w:val="24"/>
          <w:lang w:val="de-AT"/>
        </w:rPr>
        <w:br/>
      </w:r>
      <w:r w:rsidRPr="006B3588">
        <w:rPr>
          <w:rFonts w:ascii="NouvelR" w:hAnsi="NouvelR"/>
          <w:sz w:val="40"/>
          <w:szCs w:val="40"/>
          <w:lang w:val="de-AT"/>
        </w:rPr>
        <w:t>Renault Twingo E-Tech Electric im Finale zum „Car of the Year 2027“</w:t>
      </w:r>
      <w:r w:rsidR="00FA4828">
        <w:rPr>
          <w:rFonts w:ascii="NouvelR" w:hAnsi="NouvelR"/>
          <w:sz w:val="40"/>
          <w:szCs w:val="40"/>
          <w:lang w:val="de-AT"/>
        </w:rPr>
        <w:t>+</w:t>
      </w:r>
    </w:p>
    <w:p w14:paraId="3B396612" w14:textId="77777777" w:rsidR="0008783A" w:rsidRPr="006B3588" w:rsidRDefault="0008783A" w:rsidP="0008783A">
      <w:pPr>
        <w:pStyle w:val="3Einleitung"/>
        <w:numPr>
          <w:ilvl w:val="0"/>
          <w:numId w:val="3"/>
        </w:numPr>
        <w:jc w:val="left"/>
        <w:rPr>
          <w:kern w:val="2"/>
          <w:lang w:val="de-AT" w:eastAsia="de-AT"/>
          <w14:ligatures w14:val="standardContextual"/>
        </w:rPr>
      </w:pPr>
      <w:r w:rsidRPr="006B3588">
        <w:rPr>
          <w:rFonts w:ascii="NouvelR" w:hAnsi="NouvelR"/>
          <w:lang w:val="de-AT"/>
        </w:rPr>
        <w:t>Zum sechsten Mal in Folge steht Renault im Finale der renommiertesten Automobilauszeichnung Europas.</w:t>
      </w:r>
    </w:p>
    <w:p w14:paraId="240DA35F" w14:textId="77777777" w:rsidR="0008783A" w:rsidRPr="006B3588" w:rsidRDefault="0008783A" w:rsidP="0008783A">
      <w:pPr>
        <w:pStyle w:val="3Einleitung"/>
        <w:numPr>
          <w:ilvl w:val="0"/>
          <w:numId w:val="3"/>
        </w:numPr>
        <w:jc w:val="left"/>
        <w:rPr>
          <w:lang w:val="de-AT"/>
        </w:rPr>
      </w:pPr>
      <w:r w:rsidRPr="006B3588">
        <w:rPr>
          <w:rFonts w:ascii="NouvelR" w:hAnsi="NouvelR"/>
          <w:lang w:val="de-AT"/>
        </w:rPr>
        <w:t>Die Auszeichnung „Car of the Year“ wird am 8. Januar auf dem Brüsseler Autosalon verliehen.</w:t>
      </w:r>
    </w:p>
    <w:p w14:paraId="3A413D64" w14:textId="77777777" w:rsidR="0008783A" w:rsidRPr="006B3588" w:rsidRDefault="0008783A" w:rsidP="0008783A">
      <w:pPr>
        <w:pStyle w:val="3Einleitung"/>
        <w:numPr>
          <w:ilvl w:val="0"/>
          <w:numId w:val="3"/>
        </w:numPr>
        <w:jc w:val="left"/>
        <w:rPr>
          <w:lang w:val="de-AT"/>
        </w:rPr>
      </w:pPr>
      <w:r w:rsidRPr="006B3588">
        <w:rPr>
          <w:rFonts w:ascii="NouvelR" w:hAnsi="NouvelR"/>
          <w:lang w:val="de-AT"/>
        </w:rPr>
        <w:t>Schon nach wenigen Wochen führt der Twingo sein Segment in Europa mit fast 25 % Marktanteil an.</w:t>
      </w:r>
    </w:p>
    <w:p w14:paraId="23F63A09" w14:textId="77777777" w:rsidR="00162243" w:rsidRPr="006B3588" w:rsidRDefault="00162243" w:rsidP="00162243">
      <w:pPr>
        <w:pStyle w:val="4Lauftext"/>
        <w:rPr>
          <w:lang w:val="de-AT" w:eastAsia="de-DE"/>
        </w:rPr>
      </w:pPr>
    </w:p>
    <w:bookmarkEnd w:id="0"/>
    <w:p w14:paraId="71302536" w14:textId="23730648" w:rsidR="00000000" w:rsidRPr="006B3588" w:rsidRDefault="001E1A73">
      <w:pPr>
        <w:pStyle w:val="4Lauftext"/>
        <w:divId w:val="2140953453"/>
        <w:rPr>
          <w:kern w:val="2"/>
          <w:lang w:val="de-AT" w:eastAsia="de-AT"/>
          <w14:ligatures w14:val="standardContextual"/>
        </w:rPr>
      </w:pPr>
      <w:r w:rsidRPr="006B3588">
        <w:rPr>
          <w:rFonts w:ascii="NouvelR" w:hAnsi="NouvelR"/>
          <w:sz w:val="22"/>
          <w:szCs w:val="22"/>
          <w:lang w:val="de-AT"/>
        </w:rPr>
        <w:t>Der Renault Twingo E-Tech Electric</w:t>
      </w:r>
      <w:r w:rsidR="006B3588" w:rsidRPr="006B3588">
        <w:rPr>
          <w:rFonts w:ascii="NouvelR" w:hAnsi="NouvelR"/>
          <w:sz w:val="22"/>
          <w:szCs w:val="22"/>
          <w:lang w:val="de-AT"/>
        </w:rPr>
        <w:t xml:space="preserve"> </w:t>
      </w:r>
      <w:r w:rsidRPr="006B3588">
        <w:rPr>
          <w:rFonts w:ascii="NouvelR" w:hAnsi="NouvelR"/>
          <w:sz w:val="22"/>
          <w:szCs w:val="22"/>
          <w:lang w:val="de-AT"/>
        </w:rPr>
        <w:t>gehört zu den sieben Finalisten für die renommierte Auszeichnung „Car of the Year 2027“. Die Jury aus 65 Journalisten aus 25 Ländern testete und bewertete insgesamt 43 Fahrzeuge, bevor sie die sieben Finalisten nominierte. Der Gewinner wird am 8. Januar 2027 im Rahmen einer feierlichen Verleihung auf dem Brüsseler Autosalon in Belgien bekannt gegeben.</w:t>
      </w:r>
    </w:p>
    <w:p w14:paraId="5F106F7E" w14:textId="431B56D4" w:rsidR="00000000" w:rsidRPr="006B3588" w:rsidRDefault="0011779C">
      <w:pPr>
        <w:pStyle w:val="4Lauftext"/>
        <w:divId w:val="2140953453"/>
        <w:rPr>
          <w:lang w:val="de-AT"/>
        </w:rPr>
      </w:pPr>
      <w:r w:rsidRPr="006B3588">
        <w:rPr>
          <w:rFonts w:ascii="NouvelR" w:hAnsi="NouvelR"/>
          <w:sz w:val="22"/>
          <w:szCs w:val="22"/>
          <w:lang w:val="de-AT"/>
        </w:rPr>
        <w:t>Damit ist Renault zum sechsten Mal in Folge unter den sieben Finalisten vertreten. Diese Serie unterstreicht die umfassende Erneuerung der Modellpalette und die Qualität der Fahrzeuge. Die Renault Finalisten der vergangenen sechs Jahre im Überblick:</w:t>
      </w:r>
    </w:p>
    <w:p w14:paraId="0C5D5689" w14:textId="77777777" w:rsidR="008C0428" w:rsidRPr="006B3588" w:rsidRDefault="008C0428" w:rsidP="008C0428">
      <w:pPr>
        <w:pStyle w:val="4Lauftext"/>
        <w:numPr>
          <w:ilvl w:val="0"/>
          <w:numId w:val="6"/>
        </w:numPr>
        <w:adjustRightInd/>
        <w:divId w:val="2140953453"/>
        <w:rPr>
          <w:kern w:val="2"/>
          <w:lang w:val="de-AT" w:eastAsia="de-AT"/>
          <w14:ligatures w14:val="standardContextual"/>
        </w:rPr>
      </w:pPr>
      <w:r w:rsidRPr="006B3588">
        <w:rPr>
          <w:rFonts w:ascii="NouvelR" w:hAnsi="NouvelR"/>
          <w:sz w:val="22"/>
          <w:szCs w:val="22"/>
          <w:lang w:val="de-AT"/>
        </w:rPr>
        <w:t>2022: Megane E-Tech Electric</w:t>
      </w:r>
    </w:p>
    <w:p w14:paraId="73CD6E74" w14:textId="77777777" w:rsidR="008C0428" w:rsidRPr="006B3588" w:rsidRDefault="008C0428" w:rsidP="008C0428">
      <w:pPr>
        <w:pStyle w:val="4Lauftext"/>
        <w:numPr>
          <w:ilvl w:val="0"/>
          <w:numId w:val="6"/>
        </w:numPr>
        <w:adjustRightInd/>
        <w:divId w:val="2140953453"/>
        <w:rPr>
          <w:lang w:val="de-AT"/>
        </w:rPr>
      </w:pPr>
      <w:r w:rsidRPr="006B3588">
        <w:rPr>
          <w:rFonts w:ascii="NouvelR" w:hAnsi="NouvelR"/>
          <w:sz w:val="22"/>
          <w:szCs w:val="22"/>
          <w:lang w:val="de-AT"/>
        </w:rPr>
        <w:t>2023: Austral E-Tech Full Hybrid</w:t>
      </w:r>
    </w:p>
    <w:p w14:paraId="2B134A2F" w14:textId="77777777" w:rsidR="008C0428" w:rsidRPr="006B3588" w:rsidRDefault="008C0428" w:rsidP="008C0428">
      <w:pPr>
        <w:pStyle w:val="4Lauftext"/>
        <w:numPr>
          <w:ilvl w:val="0"/>
          <w:numId w:val="6"/>
        </w:numPr>
        <w:adjustRightInd/>
        <w:divId w:val="2140953453"/>
        <w:rPr>
          <w:lang w:val="de-AT"/>
        </w:rPr>
      </w:pPr>
      <w:r w:rsidRPr="006B3588">
        <w:rPr>
          <w:rFonts w:ascii="NouvelR" w:hAnsi="NouvelR"/>
          <w:sz w:val="22"/>
          <w:szCs w:val="22"/>
          <w:lang w:val="de-AT"/>
        </w:rPr>
        <w:t>2024: Scenic E-Tech Electric (Gewinner)</w:t>
      </w:r>
    </w:p>
    <w:p w14:paraId="1E11B23C" w14:textId="77777777" w:rsidR="008C0428" w:rsidRPr="006B3588" w:rsidRDefault="008C0428" w:rsidP="008C0428">
      <w:pPr>
        <w:pStyle w:val="4Lauftext"/>
        <w:numPr>
          <w:ilvl w:val="0"/>
          <w:numId w:val="6"/>
        </w:numPr>
        <w:adjustRightInd/>
        <w:divId w:val="2140953453"/>
        <w:rPr>
          <w:lang w:val="de-AT"/>
        </w:rPr>
      </w:pPr>
      <w:r w:rsidRPr="006B3588">
        <w:rPr>
          <w:rFonts w:ascii="NouvelR" w:hAnsi="NouvelR"/>
          <w:sz w:val="22"/>
          <w:szCs w:val="22"/>
          <w:lang w:val="de-AT"/>
        </w:rPr>
        <w:t>2025: Renault 5 E-Tech Electric (Gewinner gemeinsam mit Alpine A290)</w:t>
      </w:r>
    </w:p>
    <w:p w14:paraId="27EF7460" w14:textId="77777777" w:rsidR="008C0428" w:rsidRPr="006B3588" w:rsidRDefault="008C0428" w:rsidP="008C0428">
      <w:pPr>
        <w:pStyle w:val="4Lauftext"/>
        <w:numPr>
          <w:ilvl w:val="0"/>
          <w:numId w:val="6"/>
        </w:numPr>
        <w:adjustRightInd/>
        <w:divId w:val="2140953453"/>
        <w:rPr>
          <w:lang w:val="de-AT"/>
        </w:rPr>
      </w:pPr>
      <w:r w:rsidRPr="006B3588">
        <w:rPr>
          <w:rFonts w:ascii="NouvelR" w:hAnsi="NouvelR"/>
          <w:sz w:val="22"/>
          <w:szCs w:val="22"/>
          <w:lang w:val="de-AT"/>
        </w:rPr>
        <w:t>2026: Renault 4 E-Tech Electric</w:t>
      </w:r>
    </w:p>
    <w:p w14:paraId="285052C7" w14:textId="77777777" w:rsidR="008C0428" w:rsidRPr="006B3588" w:rsidRDefault="008C0428" w:rsidP="008C0428">
      <w:pPr>
        <w:pStyle w:val="4Lauftext"/>
        <w:numPr>
          <w:ilvl w:val="0"/>
          <w:numId w:val="6"/>
        </w:numPr>
        <w:adjustRightInd/>
        <w:divId w:val="2140953453"/>
        <w:rPr>
          <w:lang w:val="de-AT"/>
        </w:rPr>
      </w:pPr>
      <w:r w:rsidRPr="006B3588">
        <w:rPr>
          <w:rFonts w:ascii="NouvelR" w:hAnsi="NouvelR"/>
          <w:sz w:val="22"/>
          <w:szCs w:val="22"/>
          <w:lang w:val="de-AT"/>
        </w:rPr>
        <w:t>2027: Renault Twingo E-Tech Electric</w:t>
      </w:r>
    </w:p>
    <w:p w14:paraId="448C1495" w14:textId="1084D671" w:rsidR="00000000" w:rsidRPr="006B3588" w:rsidRDefault="00A369DD">
      <w:pPr>
        <w:pStyle w:val="4Lauftext"/>
        <w:divId w:val="2140953453"/>
        <w:rPr>
          <w:lang w:val="de-AT"/>
        </w:rPr>
      </w:pPr>
      <w:r w:rsidRPr="006B3588">
        <w:rPr>
          <w:rFonts w:ascii="NouvelR" w:hAnsi="NouvelR"/>
          <w:i/>
          <w:iCs/>
          <w:sz w:val="22"/>
          <w:szCs w:val="22"/>
          <w:lang w:val="de-AT"/>
        </w:rPr>
        <w:t xml:space="preserve">„Mit dem Twingo haben wir eine Herausforderung angenommen, die viele für unmöglich hielten: ein attraktives, technologisch fortschrittliches und erschwingliches europäisches Elektroauto für unter 20.000 Euro zu entwickeln. Dabei knüpfen wir an den Pioniergeist an, der schon den ersten Twingo zum Erfolg gemacht hat. Wir zeigen, dass wir die Erwartungen des Marktes frühzeitig erkennen und Elektromobilität für möglichst viele Menschen erschwinglich machen können. Seit seiner Markteinführung wurde der Twingo E-Tech Electric bereits fast 26.000-mal verkauft und führte im dritten Quartal sein Segment an. Das zeigt: Erschwingliche Elektromobilität ist möglich, ohne auf das zu verzichten, was uns am Auto begeistert – Design, </w:t>
      </w:r>
      <w:r w:rsidRPr="006B3588">
        <w:rPr>
          <w:rFonts w:ascii="NouvelR" w:hAnsi="NouvelR"/>
          <w:i/>
          <w:iCs/>
          <w:sz w:val="22"/>
          <w:szCs w:val="22"/>
          <w:lang w:val="de-AT"/>
        </w:rPr>
        <w:lastRenderedPageBreak/>
        <w:t>Einfallsreichtum, Fahrspaß und Emotionen. Wir sind sehr stolz darauf, dass der Twingo zu den sieben Finalisten für die Auszeichnung ‚Car of the Year‘ zählt. Seine Nominierung unterstreicht zugleich die Dynamik unserer Marke: Seit 2022 steht jedes Jahr ein Renault Modell im Finale.“</w:t>
      </w:r>
    </w:p>
    <w:p w14:paraId="4CFE7D0F" w14:textId="1CCF5B11" w:rsidR="00000000" w:rsidRPr="006B3588" w:rsidRDefault="00000000">
      <w:pPr>
        <w:pStyle w:val="4Lauftext"/>
        <w:divId w:val="2140953453"/>
        <w:rPr>
          <w:lang w:val="de-AT"/>
        </w:rPr>
      </w:pPr>
      <w:r w:rsidRPr="006B3588">
        <w:rPr>
          <w:rFonts w:ascii="NouvelR" w:hAnsi="NouvelR"/>
          <w:b/>
          <w:sz w:val="22"/>
          <w:szCs w:val="22"/>
          <w:lang w:val="de-AT"/>
        </w:rPr>
        <w:t xml:space="preserve">Fabrice Cambolive, </w:t>
      </w:r>
      <w:r w:rsidRPr="006B3588">
        <w:rPr>
          <w:rFonts w:ascii="NouvelR" w:hAnsi="NouvelR"/>
          <w:b/>
          <w:sz w:val="22"/>
          <w:szCs w:val="22"/>
          <w:lang w:val="de-AT"/>
        </w:rPr>
        <w:t>CEO der Marke Renault</w:t>
      </w:r>
    </w:p>
    <w:p w14:paraId="2991B471" w14:textId="77777777" w:rsidR="00A86E99" w:rsidRPr="006B3588" w:rsidRDefault="00A86E99">
      <w:pPr>
        <w:pStyle w:val="4Lauftext"/>
        <w:divId w:val="547498258"/>
        <w:rPr>
          <w:rFonts w:ascii="NouvelR" w:hAnsi="NouvelR"/>
          <w:b/>
          <w:bCs/>
          <w:sz w:val="22"/>
          <w:szCs w:val="22"/>
          <w:lang w:val="de-AT"/>
        </w:rPr>
      </w:pPr>
    </w:p>
    <w:p w14:paraId="5DC22920" w14:textId="77777777" w:rsidR="00A86E99" w:rsidRPr="006B3588" w:rsidRDefault="00A86E99">
      <w:pPr>
        <w:pStyle w:val="4Lauftext"/>
        <w:divId w:val="547498258"/>
        <w:rPr>
          <w:rFonts w:ascii="NouvelR" w:hAnsi="NouvelR"/>
          <w:b/>
          <w:bCs/>
          <w:sz w:val="22"/>
          <w:szCs w:val="22"/>
          <w:lang w:val="de-AT"/>
        </w:rPr>
      </w:pPr>
    </w:p>
    <w:p w14:paraId="4ADEF5AC" w14:textId="78687284" w:rsidR="00000000" w:rsidRPr="006B3588" w:rsidRDefault="00AD0BE6">
      <w:pPr>
        <w:pStyle w:val="4Lauftext"/>
        <w:divId w:val="547498258"/>
        <w:rPr>
          <w:rFonts w:ascii="NouvelR" w:hAnsi="NouvelR"/>
          <w:lang w:val="de-AT"/>
        </w:rPr>
      </w:pPr>
      <w:r w:rsidRPr="006B3588">
        <w:rPr>
          <w:rFonts w:ascii="NouvelR" w:hAnsi="NouvelR"/>
          <w:b/>
          <w:bCs/>
          <w:sz w:val="22"/>
          <w:szCs w:val="22"/>
          <w:lang w:val="de-AT"/>
        </w:rPr>
        <w:t>DER ELEKTRISCHE STADTWAGEN MIT GROSSEN AMBITIONEN</w:t>
      </w:r>
    </w:p>
    <w:p w14:paraId="4C6DB874" w14:textId="618B850D" w:rsidR="00000000" w:rsidRPr="006B3588" w:rsidRDefault="00EA11F2">
      <w:pPr>
        <w:pStyle w:val="4Lauftext"/>
        <w:divId w:val="547498258"/>
        <w:rPr>
          <w:lang w:val="de-AT"/>
        </w:rPr>
      </w:pPr>
      <w:r w:rsidRPr="006B3588">
        <w:rPr>
          <w:rFonts w:ascii="NouvelR" w:hAnsi="NouvelR"/>
          <w:sz w:val="22"/>
          <w:szCs w:val="22"/>
          <w:lang w:val="de-AT"/>
        </w:rPr>
        <w:t>Mit einem Marktanteil von rund 25 Prozent ist der Renault Twingo E-Tech Electric bereits Marktführer in seinem Segment in Europa. Dabei interpretiert er den Geist der ersten Generation zeitgemäß neu. Fröhlich, ausdrucksstark und unverwechselbar bietet er trotz seiner kompakten Länge von nur 3,79 Metern ein Raumangebot, das einem höheren Fahrzeugsegment gerecht wird. Dank fünftüriger Karosserie, zwei einzeln um 17 Zentimeter verschiebbarer Rücksitze und umklappbarem Beifahrersitz lässt sich der Innenraum flexibel an die jeweiligen Bedürfnisse anpassen. Das Kofferraumvolumen beträgt bis zu 360 Liter, die Ladelänge bis zu zwei Meter – eine außergewöhnliche Vielseitigkeit für einen so kompakten Stadtwagen.</w:t>
      </w:r>
    </w:p>
    <w:p w14:paraId="284A0572" w14:textId="35FAA8DE" w:rsidR="00000000" w:rsidRPr="006B3588" w:rsidRDefault="00E00FEC">
      <w:pPr>
        <w:pStyle w:val="4Lauftext"/>
        <w:divId w:val="547498258"/>
        <w:rPr>
          <w:lang w:val="de-AT"/>
        </w:rPr>
      </w:pPr>
      <w:r w:rsidRPr="006B3588">
        <w:rPr>
          <w:rFonts w:ascii="NouvelR" w:hAnsi="NouvelR"/>
          <w:sz w:val="22"/>
          <w:szCs w:val="22"/>
          <w:lang w:val="de-AT"/>
        </w:rPr>
        <w:t>Die neue Twingo Generation ist zudem der erste Stadtwagen mit Technologien, die üblicherweise höheren Fahrzeugsegmenten vorbehalten sind. Alle Versionen verfügen über zwei Bildschirme und ein vernetztes Multimediasystem. Die Ausstattungslinie Techno bietet außerdem OpenR Link mit integrierten Google Diensten – eine Premiere im A-Segment. Dazu gehören der Zugang zu einem Routenplaner für Elektrofahrzeuge und zu Gemini, dem KI-gestützten Dialogassistenten von Google. Bis zu 24 Fahrerassistenzsysteme ergänzen das Angebot des Twingo E-Tech Electric. Hinzu kommt die One-Pedal-Funktion, die besonders im Stadtverkehr ihre Vorteile ausspielt. Neu im Angebot ist außerdem Twingobay, ein Panorama-Glasdach mit einer Fläche von 0,7 m². Es lässt viel Tageslicht in den Innenraum und sorgt so für ein helleres Ambiente und ein großzügigeres Raumgefühl für alle Insassen.</w:t>
      </w:r>
    </w:p>
    <w:p w14:paraId="3ABFAEF2" w14:textId="69CBC080" w:rsidR="00000000" w:rsidRPr="006B3588" w:rsidRDefault="00E621E2">
      <w:pPr>
        <w:pStyle w:val="4Lauftext"/>
        <w:divId w:val="547498258"/>
        <w:rPr>
          <w:lang w:val="de-AT"/>
        </w:rPr>
      </w:pPr>
      <w:r w:rsidRPr="006B3588">
        <w:rPr>
          <w:rFonts w:ascii="NouvelR" w:hAnsi="NouvelR"/>
          <w:sz w:val="22"/>
          <w:szCs w:val="22"/>
          <w:lang w:val="de-AT"/>
        </w:rPr>
        <w:t>Der Twingo kostet ohne Förderung unter 20.000 Euro und wird im europäischen Werk Novo Mesto in Slowenien gebaut. Ein erschwinglicher und effizienter elektrischer Stadtwagen mit viel Charakter, der den Alltag erleichtert und seinen Nutzerinnen und Nutzern ein Lächeln ins Gesicht zaubert.</w:t>
      </w:r>
    </w:p>
    <w:p w14:paraId="6D693960" w14:textId="5D68E075" w:rsidR="00000000" w:rsidRPr="006B3588" w:rsidRDefault="007104CD">
      <w:pPr>
        <w:pStyle w:val="4Lauftext"/>
        <w:divId w:val="1806269605"/>
        <w:rPr>
          <w:rFonts w:ascii="NouvelR" w:hAnsi="NouvelR"/>
          <w:lang w:val="de-AT"/>
        </w:rPr>
      </w:pPr>
      <w:r w:rsidRPr="006B3588">
        <w:rPr>
          <w:rFonts w:ascii="NouvelR" w:hAnsi="NouvelR"/>
          <w:b/>
          <w:bCs/>
          <w:sz w:val="22"/>
          <w:szCs w:val="22"/>
          <w:lang w:val="de-AT"/>
        </w:rPr>
        <w:t>RENAULT TWINGO E-TECH ELECTRIC IN GUTER GESELLSCHAFT</w:t>
      </w:r>
    </w:p>
    <w:p w14:paraId="4974E125" w14:textId="77777777" w:rsidR="0019376A" w:rsidRDefault="0019376A">
      <w:pPr>
        <w:pStyle w:val="4Lauftext"/>
        <w:divId w:val="231428150"/>
        <w:rPr>
          <w:rFonts w:ascii="NouvelR" w:hAnsi="NouvelR"/>
          <w:sz w:val="22"/>
          <w:szCs w:val="22"/>
        </w:rPr>
      </w:pPr>
      <w:r w:rsidRPr="0019376A">
        <w:rPr>
          <w:rFonts w:ascii="NouvelR" w:hAnsi="NouvelR"/>
          <w:sz w:val="22"/>
          <w:szCs w:val="22"/>
          <w:lang w:val="de-DE"/>
        </w:rPr>
        <w:t>Neben dem Twingo E-Tech Elektrisch stehen folgende Modelle im Finale um den Titel „Car of the Year 2027“: BMW iX3, Cupra Raval, Hyundai Ioniq 3, Kia EV2, Volkswagen ID Polo und Volvo EX60. Das hochkarätige Wettbewerbsumfeld unterstreicht die Anerkennung, die der Renault Twingo E-Tech elektrisch am Markt genießt.</w:t>
      </w:r>
      <w:r w:rsidRPr="0019376A">
        <w:rPr>
          <w:rFonts w:ascii="NouvelR" w:hAnsi="NouvelR"/>
          <w:sz w:val="22"/>
          <w:szCs w:val="22"/>
        </w:rPr>
        <w:t> </w:t>
      </w:r>
    </w:p>
    <w:p w14:paraId="018EF6DE" w14:textId="77777777" w:rsidR="0019376A" w:rsidRDefault="0019376A">
      <w:pPr>
        <w:pStyle w:val="4Lauftext"/>
        <w:divId w:val="231428150"/>
        <w:rPr>
          <w:rFonts w:ascii="NouvelR" w:hAnsi="NouvelR"/>
          <w:sz w:val="22"/>
          <w:szCs w:val="22"/>
        </w:rPr>
      </w:pPr>
    </w:p>
    <w:p w14:paraId="7FCF46CB" w14:textId="23EE21AF" w:rsidR="00000000" w:rsidRPr="006B3588" w:rsidRDefault="00AE7A24">
      <w:pPr>
        <w:pStyle w:val="4Lauftext"/>
        <w:divId w:val="231428150"/>
        <w:rPr>
          <w:rFonts w:ascii="NouvelR" w:hAnsi="NouvelR"/>
          <w:lang w:val="de-AT"/>
        </w:rPr>
      </w:pPr>
      <w:r w:rsidRPr="006B3588">
        <w:rPr>
          <w:rFonts w:ascii="NouvelR" w:hAnsi="NouvelR"/>
          <w:b/>
          <w:bCs/>
          <w:sz w:val="22"/>
          <w:szCs w:val="22"/>
          <w:lang w:val="de-AT"/>
        </w:rPr>
        <w:lastRenderedPageBreak/>
        <w:t>Q&amp;A</w:t>
      </w:r>
    </w:p>
    <w:p w14:paraId="16736180" w14:textId="7EC28EAA" w:rsidR="00000000" w:rsidRPr="006B3588" w:rsidRDefault="00BF1E1B">
      <w:pPr>
        <w:pStyle w:val="4Lauftext"/>
        <w:divId w:val="231428150"/>
        <w:rPr>
          <w:lang w:val="de-AT"/>
        </w:rPr>
      </w:pPr>
      <w:r w:rsidRPr="006B3588">
        <w:rPr>
          <w:rFonts w:ascii="NouvelR" w:hAnsi="NouvelR"/>
          <w:b/>
          <w:bCs/>
          <w:sz w:val="22"/>
          <w:szCs w:val="22"/>
          <w:lang w:val="de-AT"/>
        </w:rPr>
        <w:t>1. Ist der Renault Twingo E-Tech Electric „Car of the Year 2027“?</w:t>
      </w:r>
    </w:p>
    <w:p w14:paraId="6370342E" w14:textId="1BA4CA7C" w:rsidR="00000000" w:rsidRPr="006B3588" w:rsidRDefault="00FD61E4">
      <w:pPr>
        <w:pStyle w:val="4Lauftext"/>
        <w:divId w:val="231428150"/>
        <w:rPr>
          <w:lang w:val="de-AT"/>
        </w:rPr>
      </w:pPr>
      <w:r w:rsidRPr="006B3588">
        <w:rPr>
          <w:rFonts w:ascii="NouvelR" w:hAnsi="NouvelR"/>
          <w:sz w:val="22"/>
          <w:szCs w:val="22"/>
          <w:lang w:val="de-AT"/>
        </w:rPr>
        <w:t>Der Renault Twingo E-Tech Electric gehört zu den sieben Finalisten. Der Gewinner wird am 8. Januar 2027 auf dem Brüsseler Autosalon bekannt gegeben.</w:t>
      </w:r>
    </w:p>
    <w:p w14:paraId="628EA9E4" w14:textId="6414B88E" w:rsidR="00000000" w:rsidRPr="006B3588" w:rsidRDefault="00DB7F6E">
      <w:pPr>
        <w:pStyle w:val="4Lauftext"/>
        <w:divId w:val="231428150"/>
        <w:rPr>
          <w:lang w:val="de-AT"/>
        </w:rPr>
      </w:pPr>
      <w:r w:rsidRPr="006B3588">
        <w:rPr>
          <w:rFonts w:ascii="NouvelR" w:hAnsi="NouvelR"/>
          <w:b/>
          <w:bCs/>
          <w:sz w:val="22"/>
          <w:szCs w:val="22"/>
          <w:lang w:val="de-AT"/>
        </w:rPr>
        <w:t>2. Welche Bedeutung hat die Nominierung für Renault?</w:t>
      </w:r>
    </w:p>
    <w:p w14:paraId="16188039" w14:textId="7005B4CA" w:rsidR="00000000" w:rsidRPr="006B3588" w:rsidRDefault="008A3AED">
      <w:pPr>
        <w:pStyle w:val="4Lauftext"/>
        <w:divId w:val="231428150"/>
        <w:rPr>
          <w:lang w:val="de-AT"/>
        </w:rPr>
      </w:pPr>
      <w:r w:rsidRPr="006B3588">
        <w:rPr>
          <w:rFonts w:ascii="NouvelR" w:hAnsi="NouvelR"/>
          <w:sz w:val="22"/>
          <w:szCs w:val="22"/>
          <w:lang w:val="de-AT"/>
        </w:rPr>
        <w:t>Renault steht zum sechsten Mal in Folge im Finale. 2024 gewann der Scenic E-Tech Electric, 2025 der Renault 5 E-Tech Electric gemeinsam mit dem Alpine A290.</w:t>
      </w:r>
    </w:p>
    <w:p w14:paraId="44FBCFDE" w14:textId="26F32DC9" w:rsidR="00000000" w:rsidRPr="006B3588" w:rsidRDefault="00C337F4">
      <w:pPr>
        <w:pStyle w:val="4Lauftext"/>
        <w:divId w:val="231428150"/>
        <w:rPr>
          <w:lang w:val="de-AT"/>
        </w:rPr>
      </w:pPr>
      <w:r w:rsidRPr="006B3588">
        <w:rPr>
          <w:rFonts w:ascii="NouvelR" w:hAnsi="NouvelR"/>
          <w:b/>
          <w:bCs/>
          <w:sz w:val="22"/>
          <w:szCs w:val="22"/>
          <w:lang w:val="de-AT"/>
        </w:rPr>
        <w:t>3. Was zeichnet den Renault Twingo E-Tech Electric aus?</w:t>
      </w:r>
    </w:p>
    <w:p w14:paraId="526F5EBA" w14:textId="4FED44F6" w:rsidR="00000000" w:rsidRPr="006B3588" w:rsidRDefault="00342689">
      <w:pPr>
        <w:pStyle w:val="4Lauftext"/>
        <w:divId w:val="10879271"/>
        <w:rPr>
          <w:rFonts w:ascii="NouvelR" w:hAnsi="NouvelR"/>
          <w:lang w:val="de-AT"/>
        </w:rPr>
      </w:pPr>
      <w:r w:rsidRPr="006B3588">
        <w:rPr>
          <w:rFonts w:ascii="NouvelR" w:hAnsi="NouvelR"/>
          <w:sz w:val="22"/>
          <w:szCs w:val="22"/>
          <w:lang w:val="de-AT"/>
        </w:rPr>
        <w:t>Der elektrische Fünftürer kombiniert 3,79 Meter Länge mit einem flexiblen Innenraum, bis zu 360 Litern Kofferraumvolumen und modernen vernetzten Technologien. Der Einstiegspreis liegt ohne Förderung unter 20.000 Euro.</w:t>
      </w:r>
    </w:p>
    <w:p w14:paraId="084EC0AD" w14:textId="77777777" w:rsidR="00C54953" w:rsidRPr="006B3588" w:rsidRDefault="00C54953" w:rsidP="00C54953">
      <w:pPr>
        <w:pStyle w:val="4Lauftext"/>
        <w:rPr>
          <w:rFonts w:ascii="NouvelR" w:hAnsi="NouvelR" w:cstheme="minorHAnsi"/>
          <w:color w:val="000000" w:themeColor="text1"/>
          <w:sz w:val="22"/>
          <w:szCs w:val="22"/>
          <w:lang w:val="de-AT"/>
        </w:rPr>
      </w:pPr>
    </w:p>
    <w:p w14:paraId="39AFE604" w14:textId="78CB1B7A" w:rsidR="007218E8" w:rsidRPr="006B3588" w:rsidRDefault="0064441C" w:rsidP="00162879">
      <w:pPr>
        <w:jc w:val="center"/>
        <w:rPr>
          <w:rFonts w:ascii="NouvelR" w:hAnsi="NouvelR"/>
          <w:sz w:val="22"/>
          <w:szCs w:val="22"/>
          <w:lang w:val="de-AT"/>
        </w:rPr>
      </w:pPr>
      <w:r w:rsidRPr="006B3588">
        <w:rPr>
          <w:rFonts w:ascii="NouvelR" w:hAnsi="NouvelR"/>
          <w:sz w:val="22"/>
          <w:szCs w:val="22"/>
          <w:lang w:val="de-AT"/>
        </w:rPr>
        <w:t>*  *  *</w:t>
      </w:r>
    </w:p>
    <w:p w14:paraId="14B22F5C" w14:textId="77777777" w:rsidR="00FC238C" w:rsidRPr="006B3588" w:rsidRDefault="00FC238C" w:rsidP="004021A3">
      <w:pPr>
        <w:pStyle w:val="4Lauftext"/>
        <w:rPr>
          <w:rFonts w:ascii="NouvelR" w:hAnsi="NouvelR"/>
          <w:b/>
          <w:caps/>
          <w:sz w:val="22"/>
          <w:szCs w:val="22"/>
          <w:lang w:val="de-AT"/>
        </w:rPr>
      </w:pPr>
    </w:p>
    <w:p w14:paraId="1BB19108" w14:textId="77777777" w:rsidR="00387C28" w:rsidRPr="006B3588" w:rsidRDefault="00DE55D4">
      <w:pPr>
        <w:pStyle w:val="4Lauftext"/>
        <w:rPr>
          <w:rFonts w:ascii="NouvelR" w:hAnsi="NouvelR"/>
          <w:lang w:val="de-AT"/>
        </w:rPr>
      </w:pPr>
      <w:r w:rsidRPr="006B3588">
        <w:rPr>
          <w:rFonts w:ascii="NouvelR" w:hAnsi="NouvelR"/>
          <w:b/>
          <w:bCs/>
          <w:caps/>
          <w:sz w:val="22"/>
          <w:szCs w:val="22"/>
          <w:lang w:val="de-AT"/>
        </w:rPr>
        <w:t>MEDIENKONTAKTE:</w:t>
      </w:r>
    </w:p>
    <w:p w14:paraId="3F82A6E1" w14:textId="370152C5" w:rsidR="00D740EB" w:rsidRPr="006B3588" w:rsidRDefault="00B14C24" w:rsidP="00E06C38">
      <w:pPr>
        <w:pStyle w:val="AnsprechpartnerText"/>
        <w:rPr>
          <w:rFonts w:ascii="NouvelR" w:hAnsi="NouvelR"/>
          <w:szCs w:val="22"/>
          <w:lang w:val="de-AT"/>
        </w:rPr>
      </w:pPr>
      <w:r w:rsidRPr="006B3588">
        <w:rPr>
          <w:rFonts w:ascii="NouvelR" w:hAnsi="NouvelR"/>
          <w:szCs w:val="22"/>
          <w:lang w:val="de-AT"/>
        </w:rPr>
        <w:t xml:space="preserve">Valeska </w:t>
      </w:r>
      <w:r w:rsidR="00621A22" w:rsidRPr="006B3588">
        <w:rPr>
          <w:rFonts w:ascii="NouvelR" w:hAnsi="NouvelR"/>
          <w:szCs w:val="22"/>
          <w:lang w:val="de-AT"/>
        </w:rPr>
        <w:t>Mayr-</w:t>
      </w:r>
      <w:r w:rsidRPr="006B3588">
        <w:rPr>
          <w:rFonts w:ascii="NouvelR" w:hAnsi="NouvelR"/>
          <w:szCs w:val="22"/>
          <w:lang w:val="de-AT"/>
        </w:rPr>
        <w:t>Haaf</w:t>
      </w:r>
      <w:r w:rsidR="00311ED8" w:rsidRPr="006B3588">
        <w:rPr>
          <w:rFonts w:ascii="NouvelR" w:hAnsi="NouvelR"/>
          <w:szCs w:val="22"/>
          <w:lang w:val="de-AT"/>
        </w:rPr>
        <w:t>, Direktorin Kommunikation</w:t>
      </w:r>
      <w:r w:rsidR="00311ED8" w:rsidRPr="006B3588">
        <w:rPr>
          <w:rFonts w:ascii="NouvelR" w:hAnsi="NouvelR"/>
          <w:szCs w:val="22"/>
          <w:lang w:val="de-AT"/>
        </w:rPr>
        <w:br/>
        <w:t xml:space="preserve">Tel.: </w:t>
      </w:r>
      <w:r w:rsidRPr="006B3588">
        <w:rPr>
          <w:rFonts w:ascii="NouvelR" w:hAnsi="NouvelR"/>
          <w:szCs w:val="22"/>
          <w:lang w:val="de-AT"/>
        </w:rPr>
        <w:t>+43 (0)699 1680 11 03</w:t>
      </w:r>
      <w:r w:rsidR="00311ED8" w:rsidRPr="006B3588">
        <w:rPr>
          <w:rFonts w:ascii="NouvelR" w:hAnsi="NouvelR"/>
          <w:szCs w:val="22"/>
          <w:lang w:val="de-AT"/>
        </w:rPr>
        <w:br/>
        <w:t xml:space="preserve">E-Mail: </w:t>
      </w:r>
      <w:hyperlink r:id="rId11" w:history="1">
        <w:r w:rsidR="00615671" w:rsidRPr="006B3588">
          <w:rPr>
            <w:rStyle w:val="Hyperlink"/>
            <w:rFonts w:ascii="NouvelR" w:hAnsi="NouvelR"/>
            <w:szCs w:val="22"/>
            <w:lang w:val="de-AT"/>
          </w:rPr>
          <w:t>valeska.mayr-haaf@renault.at</w:t>
        </w:r>
      </w:hyperlink>
      <w:r w:rsidR="00311ED8" w:rsidRPr="006B3588">
        <w:rPr>
          <w:rFonts w:ascii="NouvelR" w:hAnsi="NouvelR"/>
          <w:szCs w:val="22"/>
          <w:lang w:val="de-AT"/>
        </w:rPr>
        <w:t xml:space="preserve"> </w:t>
      </w:r>
      <w:r w:rsidR="00311ED8" w:rsidRPr="006B3588">
        <w:rPr>
          <w:rFonts w:ascii="NouvelR" w:hAnsi="NouvelR"/>
          <w:szCs w:val="22"/>
          <w:lang w:val="de-AT"/>
        </w:rPr>
        <w:br/>
      </w:r>
    </w:p>
    <w:p w14:paraId="765AB9EF" w14:textId="77777777" w:rsidR="00311ED8" w:rsidRPr="006B3588" w:rsidRDefault="00311ED8" w:rsidP="00E06C38">
      <w:pPr>
        <w:pStyle w:val="AnsprechpartnerText"/>
        <w:spacing w:before="0" w:line="240" w:lineRule="auto"/>
        <w:rPr>
          <w:rFonts w:ascii="NouvelR" w:hAnsi="NouvelR"/>
          <w:szCs w:val="22"/>
          <w:lang w:val="de-AT"/>
        </w:rPr>
      </w:pPr>
      <w:r w:rsidRPr="006B3588">
        <w:rPr>
          <w:rFonts w:ascii="NouvelR" w:hAnsi="NouvelR"/>
          <w:szCs w:val="22"/>
          <w:lang w:val="de-AT"/>
        </w:rPr>
        <w:t xml:space="preserve">Tizian Ballweber, Produkt-PR Spezialist </w:t>
      </w:r>
      <w:r w:rsidRPr="006B3588">
        <w:rPr>
          <w:rFonts w:ascii="NouvelR" w:hAnsi="NouvelR"/>
          <w:szCs w:val="22"/>
          <w:lang w:val="de-AT"/>
        </w:rPr>
        <w:br/>
        <w:t>Tel.: +43 (0)699 1680 11 04</w:t>
      </w:r>
    </w:p>
    <w:p w14:paraId="119C0342" w14:textId="7938EA1D" w:rsidR="00311ED8" w:rsidRPr="006B3588" w:rsidRDefault="00311ED8" w:rsidP="00E06C38">
      <w:pPr>
        <w:pStyle w:val="AnsprechpartnerText"/>
        <w:spacing w:before="0" w:line="240" w:lineRule="auto"/>
        <w:rPr>
          <w:rFonts w:ascii="NouvelR" w:hAnsi="NouvelR"/>
          <w:lang w:val="de-AT"/>
        </w:rPr>
      </w:pPr>
      <w:r w:rsidRPr="006B3588">
        <w:rPr>
          <w:rFonts w:ascii="NouvelR" w:hAnsi="NouvelR"/>
          <w:szCs w:val="22"/>
          <w:lang w:val="de-AT"/>
        </w:rPr>
        <w:t xml:space="preserve">E-Mail: </w:t>
      </w:r>
      <w:hyperlink r:id="rId12" w:history="1">
        <w:r w:rsidRPr="006B3588">
          <w:rPr>
            <w:rStyle w:val="Hyperlink"/>
            <w:rFonts w:ascii="NouvelR" w:hAnsi="NouvelR"/>
            <w:szCs w:val="22"/>
            <w:lang w:val="de-AT"/>
          </w:rPr>
          <w:t>tizian.ballweber@renault.at</w:t>
        </w:r>
      </w:hyperlink>
      <w:r w:rsidRPr="006B3588">
        <w:rPr>
          <w:rFonts w:ascii="NouvelR" w:hAnsi="NouvelR"/>
          <w:szCs w:val="22"/>
          <w:lang w:val="de-AT"/>
        </w:rPr>
        <w:t xml:space="preserve"> </w:t>
      </w:r>
      <w:r w:rsidRPr="006B3588">
        <w:rPr>
          <w:rFonts w:ascii="NouvelR" w:hAnsi="NouvelR"/>
          <w:sz w:val="20"/>
          <w:lang w:val="de-AT"/>
        </w:rPr>
        <w:br/>
      </w:r>
    </w:p>
    <w:p w14:paraId="175AFAEA" w14:textId="541222E1" w:rsidR="009D6908" w:rsidRPr="006B3588" w:rsidRDefault="00436ED8" w:rsidP="00DD4193">
      <w:pPr>
        <w:pStyle w:val="Currenttext"/>
        <w:spacing w:line="260" w:lineRule="atLeast"/>
        <w:rPr>
          <w:rFonts w:ascii="NouvelR" w:eastAsia="Calibri" w:hAnsi="NouvelR"/>
          <w:color w:val="000000"/>
          <w:sz w:val="20"/>
          <w:szCs w:val="20"/>
          <w:lang w:val="de-AT"/>
        </w:rPr>
      </w:pPr>
      <w:r w:rsidRPr="006B3588">
        <w:rPr>
          <w:rFonts w:ascii="NouvelR" w:eastAsia="Calibri" w:hAnsi="NouvelR"/>
          <w:color w:val="000000"/>
          <w:sz w:val="20"/>
          <w:szCs w:val="20"/>
          <w:lang w:val="de-AT"/>
        </w:rPr>
        <w:t xml:space="preserve">Die Medienmitteilungen und Bilder befinden sich zur Ansicht und/oder zum Download auf der Renault Medien Seite: </w:t>
      </w:r>
      <w:hyperlink r:id="rId13" w:history="1">
        <w:r w:rsidRPr="006B3588">
          <w:rPr>
            <w:rFonts w:ascii="NouvelR" w:eastAsia="Calibri" w:hAnsi="NouvelR"/>
            <w:color w:val="A6A6A6" w:themeColor="background1" w:themeShade="A6"/>
            <w:sz w:val="20"/>
            <w:szCs w:val="20"/>
            <w:lang w:val="de-AT"/>
          </w:rPr>
          <w:t>www.media.renault.at</w:t>
        </w:r>
      </w:hyperlink>
      <w:r w:rsidRPr="006B3588">
        <w:rPr>
          <w:rFonts w:ascii="NouvelR" w:eastAsia="Calibri" w:hAnsi="NouvelR"/>
          <w:color w:val="000000"/>
          <w:sz w:val="20"/>
          <w:szCs w:val="20"/>
          <w:lang w:val="de-AT"/>
        </w:rPr>
        <w:t xml:space="preserve"> </w:t>
      </w:r>
    </w:p>
    <w:p w14:paraId="76734D31" w14:textId="77777777" w:rsidR="00CE7F61" w:rsidRPr="006B3588" w:rsidRDefault="00CE7F61" w:rsidP="00447441">
      <w:pPr>
        <w:spacing w:before="120" w:after="120"/>
        <w:rPr>
          <w:rFonts w:ascii="NouvelR" w:hAnsi="NouvelR"/>
          <w:b/>
          <w:caps/>
          <w:lang w:val="de-AT"/>
        </w:rPr>
      </w:pPr>
    </w:p>
    <w:p w14:paraId="0774810C" w14:textId="77777777" w:rsidR="00CE7F61" w:rsidRPr="006B3588" w:rsidRDefault="00CE7F61" w:rsidP="00447441">
      <w:pPr>
        <w:spacing w:before="120" w:after="120"/>
        <w:rPr>
          <w:rFonts w:ascii="NouvelR" w:hAnsi="NouvelR"/>
          <w:b/>
          <w:caps/>
          <w:lang w:val="de-AT"/>
        </w:rPr>
      </w:pPr>
    </w:p>
    <w:p w14:paraId="352656B7" w14:textId="77777777" w:rsidR="00CE7F61" w:rsidRPr="006B3588" w:rsidRDefault="00CE7F61" w:rsidP="00447441">
      <w:pPr>
        <w:spacing w:before="120" w:after="120"/>
        <w:rPr>
          <w:rFonts w:ascii="NouvelR" w:hAnsi="NouvelR"/>
          <w:b/>
          <w:caps/>
          <w:lang w:val="de-AT"/>
        </w:rPr>
      </w:pPr>
    </w:p>
    <w:p w14:paraId="0ECE3449" w14:textId="507DABF6" w:rsidR="00447441" w:rsidRPr="006B3588" w:rsidRDefault="00447441" w:rsidP="00447441">
      <w:pPr>
        <w:spacing w:before="120" w:after="120"/>
        <w:rPr>
          <w:rFonts w:ascii="NouvelR" w:hAnsi="NouvelR"/>
          <w:b/>
          <w:caps/>
          <w:lang w:val="de-AT"/>
        </w:rPr>
      </w:pPr>
      <w:r w:rsidRPr="006B3588">
        <w:rPr>
          <w:rFonts w:ascii="NouvelR" w:hAnsi="NouvelR"/>
          <w:b/>
          <w:caps/>
          <w:lang w:val="de-AT"/>
        </w:rPr>
        <w:t xml:space="preserve">ÜBER RENAULT  </w:t>
      </w:r>
    </w:p>
    <w:p w14:paraId="17B896FC" w14:textId="77777777" w:rsidR="00447441" w:rsidRPr="006B3588" w:rsidRDefault="00447441" w:rsidP="00447441">
      <w:pPr>
        <w:pStyle w:val="Sous-titre1"/>
        <w:spacing w:line="260" w:lineRule="atLeast"/>
        <w:rPr>
          <w:rFonts w:ascii="NouvelR" w:hAnsi="NouvelR"/>
          <w:lang w:val="de-AT"/>
        </w:rPr>
      </w:pPr>
    </w:p>
    <w:p w14:paraId="421C1F11" w14:textId="77777777" w:rsidR="0067669E" w:rsidRPr="006B3588" w:rsidRDefault="0067669E" w:rsidP="0067669E">
      <w:pPr>
        <w:jc w:val="both"/>
        <w:rPr>
          <w:rFonts w:ascii="NouvelR" w:eastAsia="Calibri" w:hAnsi="NouvelR" w:cs="Arial"/>
          <w:color w:val="000000"/>
          <w:sz w:val="20"/>
          <w:szCs w:val="20"/>
          <w:lang w:val="de-AT"/>
        </w:rPr>
      </w:pPr>
      <w:r w:rsidRPr="006B3588">
        <w:rPr>
          <w:rFonts w:ascii="NouvelR" w:eastAsia="Calibri" w:hAnsi="NouvelR" w:cs="Arial"/>
          <w:color w:val="000000"/>
          <w:sz w:val="20"/>
          <w:szCs w:val="20"/>
          <w:lang w:val="de-AT"/>
        </w:rPr>
        <w:t xml:space="preserve">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w:t>
      </w:r>
      <w:r w:rsidRPr="006B3588">
        <w:rPr>
          <w:rFonts w:ascii="NouvelR" w:eastAsia="Calibri" w:hAnsi="NouvelR" w:cs="Arial"/>
          <w:color w:val="000000"/>
          <w:sz w:val="20"/>
          <w:szCs w:val="20"/>
          <w:lang w:val="de-AT"/>
        </w:rPr>
        <w:lastRenderedPageBreak/>
        <w:t>Alltag gemacht. Nach der tiefgreifenden Transformation im Rahmen des Renaulution-Plans startet die Marke nun einen neuen strategischen Zyklus mit „futuREady“ – einem Programm zur Stärkung der Wettbewerbsfähigkeit und zur Sicherstellung einer nachhaltigen Performance in Europa und international. Diese Ambition basiert auf begehrenswerten Produkten und einer verstärkten internationalen Dynamik sowie auf einem pragmatischen Ansatz der Elektrifizierung mit zwei Säulen – 100</w:t>
      </w:r>
      <w:r w:rsidRPr="006B3588">
        <w:rPr>
          <w:rFonts w:ascii="Times New Roman" w:eastAsia="Calibri" w:hAnsi="Times New Roman" w:cs="Times New Roman"/>
          <w:color w:val="000000"/>
          <w:sz w:val="20"/>
          <w:szCs w:val="20"/>
          <w:lang w:val="de-AT"/>
        </w:rPr>
        <w:t> </w:t>
      </w:r>
      <w:r w:rsidRPr="006B3588">
        <w:rPr>
          <w:rFonts w:ascii="NouvelR" w:eastAsia="Calibri" w:hAnsi="NouvelR" w:cs="Arial"/>
          <w:color w:val="000000"/>
          <w:sz w:val="20"/>
          <w:szCs w:val="20"/>
          <w:lang w:val="de-AT"/>
        </w:rPr>
        <w:t>% hybrid und 100</w:t>
      </w:r>
      <w:r w:rsidRPr="006B3588">
        <w:rPr>
          <w:rFonts w:ascii="Times New Roman" w:eastAsia="Calibri" w:hAnsi="Times New Roman" w:cs="Times New Roman"/>
          <w:color w:val="000000"/>
          <w:sz w:val="20"/>
          <w:szCs w:val="20"/>
          <w:lang w:val="de-AT"/>
        </w:rPr>
        <w:t> </w:t>
      </w:r>
      <w:r w:rsidRPr="006B3588">
        <w:rPr>
          <w:rFonts w:ascii="NouvelR" w:eastAsia="Calibri" w:hAnsi="NouvelR" w:cs="Arial"/>
          <w:color w:val="000000"/>
          <w:sz w:val="20"/>
          <w:szCs w:val="20"/>
          <w:lang w:val="de-AT"/>
        </w:rPr>
        <w:t>% elektrisch –, um die Energiewende in jedem Tempo zu unterstützen.</w:t>
      </w:r>
    </w:p>
    <w:p w14:paraId="4BE0B36E" w14:textId="77777777" w:rsidR="0067669E" w:rsidRPr="006B3588" w:rsidRDefault="0067669E" w:rsidP="0067669E">
      <w:pPr>
        <w:jc w:val="both"/>
        <w:rPr>
          <w:rFonts w:ascii="NouvelR" w:eastAsia="Calibri" w:hAnsi="NouvelR" w:cs="Arial"/>
          <w:color w:val="000000"/>
          <w:sz w:val="20"/>
          <w:szCs w:val="20"/>
          <w:lang w:val="de-AT"/>
        </w:rPr>
      </w:pPr>
    </w:p>
    <w:p w14:paraId="57BD9988" w14:textId="03ACE55C" w:rsidR="00387C28" w:rsidRPr="006B3588" w:rsidRDefault="0067669E" w:rsidP="0067669E">
      <w:pPr>
        <w:jc w:val="both"/>
        <w:rPr>
          <w:rFonts w:ascii="NouvelR" w:hAnsi="NouvelR"/>
          <w:lang w:val="de-AT"/>
        </w:rPr>
      </w:pPr>
      <w:r w:rsidRPr="006B3588">
        <w:rPr>
          <w:rFonts w:ascii="NouvelR" w:eastAsia="Calibri" w:hAnsi="NouvelR" w:cs="Arial"/>
          <w:color w:val="000000"/>
          <w:sz w:val="20"/>
          <w:szCs w:val="20"/>
          <w:lang w:val="de-AT"/>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sectPr w:rsidR="00387C28" w:rsidRPr="006B3588" w:rsidSect="00B87EC2">
      <w:headerReference w:type="even" r:id="rId14"/>
      <w:headerReference w:type="default" r:id="rId15"/>
      <w:footerReference w:type="even" r:id="rId16"/>
      <w:footerReference w:type="default" r:id="rId17"/>
      <w:headerReference w:type="first" r:id="rId18"/>
      <w:footerReference w:type="first" r:id="rId19"/>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2990B" w14:textId="77777777" w:rsidR="00F0610E" w:rsidRDefault="00F0610E" w:rsidP="00E66B13">
      <w:r>
        <w:separator/>
      </w:r>
    </w:p>
  </w:endnote>
  <w:endnote w:type="continuationSeparator" w:id="0">
    <w:p w14:paraId="7A8FA6D6" w14:textId="77777777" w:rsidR="00F0610E" w:rsidRDefault="00F0610E" w:rsidP="00E66B13">
      <w:r>
        <w:continuationSeparator/>
      </w:r>
    </w:p>
  </w:endnote>
  <w:endnote w:type="continuationNotice" w:id="1">
    <w:p w14:paraId="4DF79274" w14:textId="77777777" w:rsidR="00F0610E" w:rsidRDefault="00F061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50442E0E" w:rsidR="00C9769A" w:rsidRDefault="00832028">
    <w:pPr>
      <w:pStyle w:val="Fuzeile"/>
    </w:pPr>
    <w:r>
      <w:rPr>
        <w:noProof/>
      </w:rPr>
      <mc:AlternateContent>
        <mc:Choice Requires="wps">
          <w:drawing>
            <wp:anchor distT="0" distB="0" distL="0" distR="0" simplePos="0" relativeHeight="251658244" behindDoc="0" locked="0" layoutInCell="1" allowOverlap="1" wp14:anchorId="62A7BA88" wp14:editId="10D37B77">
              <wp:simplePos x="635" y="635"/>
              <wp:positionH relativeFrom="page">
                <wp:align>right</wp:align>
              </wp:positionH>
              <wp:positionV relativeFrom="page">
                <wp:align>bottom</wp:align>
              </wp:positionV>
              <wp:extent cx="1052195" cy="336550"/>
              <wp:effectExtent l="0" t="0" r="0" b="0"/>
              <wp:wrapNone/>
              <wp:docPr id="1226681138"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2195" cy="336550"/>
                      </a:xfrm>
                      <a:prstGeom prst="rect">
                        <a:avLst/>
                      </a:prstGeom>
                      <a:noFill/>
                      <a:ln>
                        <a:noFill/>
                      </a:ln>
                    </wps:spPr>
                    <wps:txbx>
                      <w:txbxContent>
                        <w:p w14:paraId="1DD14FE2" w14:textId="01F246FB" w:rsidR="00832028" w:rsidRPr="00832028" w:rsidRDefault="00832028" w:rsidP="00832028">
                          <w:pPr>
                            <w:rPr>
                              <w:rFonts w:ascii="Arial" w:eastAsia="Arial" w:hAnsi="Arial" w:cs="Arial"/>
                              <w:noProof/>
                              <w:color w:val="000000"/>
                              <w:sz w:val="20"/>
                              <w:szCs w:val="20"/>
                            </w:rPr>
                          </w:pPr>
                          <w:r w:rsidRPr="00832028">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2A7BA88" id="_x0000_t202" coordsize="21600,21600" o:spt="202" path="m,l,21600r21600,l21600,xe">
              <v:stroke joinstyle="miter"/>
              <v:path gradientshapeok="t" o:connecttype="rect"/>
            </v:shapetype>
            <v:shape id="Textfeld 5" o:spid="_x0000_s1026" type="#_x0000_t202" alt="Confidential C" style="position:absolute;margin-left:31.65pt;margin-top:0;width:82.85pt;height:26.5pt;z-index:25165824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" filled="f" stroked="f">
              <v:fill o:detectmouseclick="t"/>
              <v:textbox style="mso-fit-shape-to-text:t" inset="0,0,20pt,15pt">
                <w:txbxContent>
                  <w:p w14:paraId="1DD14FE2" w14:textId="01F246FB" w:rsidR="00832028" w:rsidRPr="00832028" w:rsidRDefault="00832028" w:rsidP="00832028">
                    <w:pPr>
                      <w:rPr>
                        <w:rFonts w:ascii="Arial" w:eastAsia="Arial" w:hAnsi="Arial" w:cs="Arial"/>
                        <w:noProof/>
                        <w:color w:val="000000"/>
                        <w:sz w:val="20"/>
                        <w:szCs w:val="20"/>
                      </w:rPr>
                    </w:pPr>
                    <w:r w:rsidRPr="00832028">
                      <w:rPr>
                        <w:rFonts w:ascii="Arial" w:eastAsia="Arial" w:hAnsi="Arial" w:cs="Arial"/>
                        <w:noProof/>
                        <w:color w:val="000000"/>
                        <w:sz w:val="20"/>
                        <w:szCs w:val="20"/>
                      </w:rPr>
                      <w:t>Confidential C</w:t>
                    </w:r>
                  </w:p>
                </w:txbxContent>
              </v:textbox>
              <w10:wrap anchorx="page" anchory="page"/>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18D15D5F" w:rsidR="00147B6D" w:rsidRPr="00BC757C" w:rsidRDefault="00832028" w:rsidP="005422EC">
    <w:pPr>
      <w:pStyle w:val="Fuzeile"/>
      <w:framePr w:wrap="none" w:vAnchor="text" w:hAnchor="page" w:x="10574" w:y="46"/>
      <w:rPr>
        <w:rStyle w:val="Seitenzahl"/>
        <w:rFonts w:ascii="NouvelR" w:hAnsi="NouvelR" w:cs="Arial"/>
        <w:sz w:val="16"/>
        <w:szCs w:val="16"/>
      </w:rPr>
    </w:pPr>
    <w:r>
      <w:rPr>
        <w:rFonts w:ascii="NouvelR" w:hAnsi="NouvelR" w:cs="Arial"/>
        <w:noProof/>
        <w:sz w:val="16"/>
        <w:szCs w:val="16"/>
      </w:rPr>
      <mc:AlternateContent>
        <mc:Choice Requires="wps">
          <w:drawing>
            <wp:anchor distT="0" distB="0" distL="0" distR="0" simplePos="0" relativeHeight="251658245" behindDoc="0" locked="0" layoutInCell="1" allowOverlap="1" wp14:anchorId="32F7BB50" wp14:editId="0426A2F4">
              <wp:simplePos x="6714490" y="9871710"/>
              <wp:positionH relativeFrom="page">
                <wp:align>right</wp:align>
              </wp:positionH>
              <wp:positionV relativeFrom="page">
                <wp:align>bottom</wp:align>
              </wp:positionV>
              <wp:extent cx="1052195" cy="336550"/>
              <wp:effectExtent l="0" t="0" r="0" b="0"/>
              <wp:wrapNone/>
              <wp:docPr id="425833954" name="Textfeld 6"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2195" cy="336550"/>
                      </a:xfrm>
                      <a:prstGeom prst="rect">
                        <a:avLst/>
                      </a:prstGeom>
                      <a:noFill/>
                      <a:ln>
                        <a:noFill/>
                      </a:ln>
                    </wps:spPr>
                    <wps:txbx>
                      <w:txbxContent>
                        <w:p w14:paraId="184E36D4" w14:textId="0B9A34B1" w:rsidR="00832028" w:rsidRPr="00832028" w:rsidRDefault="00832028" w:rsidP="00832028">
                          <w:pPr>
                            <w:rPr>
                              <w:rFonts w:ascii="Arial" w:eastAsia="Arial" w:hAnsi="Arial" w:cs="Arial"/>
                              <w:noProof/>
                              <w:color w:val="000000"/>
                              <w:sz w:val="20"/>
                              <w:szCs w:val="20"/>
                            </w:rPr>
                          </w:pPr>
                          <w:r w:rsidRPr="00832028">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2F7BB50" id="_x0000_t202" coordsize="21600,21600" o:spt="202" path="m,l,21600r21600,l21600,xe">
              <v:stroke joinstyle="miter"/>
              <v:path gradientshapeok="t" o:connecttype="rect"/>
            </v:shapetype>
            <v:shape id="Textfeld 6" o:spid="_x0000_s1027" type="#_x0000_t202" alt="Confidential C" style="position:absolute;margin-left:31.65pt;margin-top:0;width:82.85pt;height:26.5pt;z-index:251658245;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" filled="f" stroked="f">
              <v:fill o:detectmouseclick="t"/>
              <v:textbox style="mso-fit-shape-to-text:t" inset="0,0,20pt,15pt">
                <w:txbxContent>
                  <w:p w14:paraId="184E36D4" w14:textId="0B9A34B1" w:rsidR="00832028" w:rsidRPr="00832028" w:rsidRDefault="00832028" w:rsidP="00832028">
                    <w:pPr>
                      <w:rPr>
                        <w:rFonts w:ascii="Arial" w:eastAsia="Arial" w:hAnsi="Arial" w:cs="Arial"/>
                        <w:noProof/>
                        <w:color w:val="000000"/>
                        <w:sz w:val="20"/>
                        <w:szCs w:val="20"/>
                      </w:rPr>
                    </w:pPr>
                    <w:r w:rsidRPr="00832028">
                      <w:rPr>
                        <w:rFonts w:ascii="Arial" w:eastAsia="Arial" w:hAnsi="Arial" w:cs="Arial"/>
                        <w:noProof/>
                        <w:color w:val="000000"/>
                        <w:sz w:val="20"/>
                        <w:szCs w:val="20"/>
                      </w:rPr>
                      <w:t>Confidential C</w:t>
                    </w:r>
                  </w:p>
                </w:txbxContent>
              </v:textbox>
              <w10:wrap anchorx="page" anchory="page"/>
            </v:shape>
          </w:pict>
        </mc:Fallback>
      </mc:AlternateContent>
    </w:r>
    <w:sdt>
      <w:sdtPr>
        <w:rPr>
          <w:rStyle w:val="Seitenzahl"/>
          <w:rFonts w:ascii="NouvelR" w:hAnsi="NouvelR" w:cs="Arial"/>
          <w:sz w:val="16"/>
          <w:szCs w:val="16"/>
        </w:rPr>
        <w:id w:val="-1247407736"/>
        <w:docPartObj>
          <w:docPartGallery w:val="Page Numbers (Bottom of Page)"/>
          <w:docPartUnique/>
        </w:docPartObj>
      </w:sdt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47DDBF34" w:rsidR="00317B55" w:rsidRPr="004D7E6D" w:rsidRDefault="00832028" w:rsidP="00E17EED">
    <w:pPr>
      <w:pStyle w:val="Fuzeile"/>
      <w:framePr w:wrap="none" w:vAnchor="text" w:hAnchor="margin" w:xAlign="right" w:y="1"/>
      <w:rPr>
        <w:rStyle w:val="Seitenzahl"/>
        <w:rFonts w:ascii="Arial" w:hAnsi="Arial" w:cs="Arial"/>
        <w:sz w:val="16"/>
        <w:szCs w:val="16"/>
      </w:rPr>
    </w:pPr>
    <w:r>
      <w:rPr>
        <w:rFonts w:ascii="Arial" w:hAnsi="Arial" w:cs="Arial"/>
        <w:noProof/>
        <w:sz w:val="16"/>
        <w:szCs w:val="16"/>
      </w:rPr>
      <mc:AlternateContent>
        <mc:Choice Requires="wps">
          <w:drawing>
            <wp:anchor distT="0" distB="0" distL="0" distR="0" simplePos="0" relativeHeight="251658243" behindDoc="0" locked="0" layoutInCell="1" allowOverlap="1" wp14:anchorId="20FCF659" wp14:editId="6C8527EE">
              <wp:simplePos x="6734908" y="9835662"/>
              <wp:positionH relativeFrom="page">
                <wp:align>right</wp:align>
              </wp:positionH>
              <wp:positionV relativeFrom="page">
                <wp:align>bottom</wp:align>
              </wp:positionV>
              <wp:extent cx="1052195" cy="336550"/>
              <wp:effectExtent l="0" t="0" r="0" b="0"/>
              <wp:wrapNone/>
              <wp:docPr id="1819651560" name="Textfeld 4"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2195" cy="336550"/>
                      </a:xfrm>
                      <a:prstGeom prst="rect">
                        <a:avLst/>
                      </a:prstGeom>
                      <a:noFill/>
                      <a:ln>
                        <a:noFill/>
                      </a:ln>
                    </wps:spPr>
                    <wps:txbx>
                      <w:txbxContent>
                        <w:p w14:paraId="06E9B711" w14:textId="4F20CB36" w:rsidR="00832028" w:rsidRPr="00832028" w:rsidRDefault="00832028" w:rsidP="00832028">
                          <w:pPr>
                            <w:rPr>
                              <w:rFonts w:ascii="Arial" w:eastAsia="Arial" w:hAnsi="Arial" w:cs="Arial"/>
                              <w:noProof/>
                              <w:color w:val="000000"/>
                              <w:sz w:val="20"/>
                              <w:szCs w:val="20"/>
                            </w:rPr>
                          </w:pPr>
                          <w:r w:rsidRPr="00832028">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20FCF659" id="_x0000_t202" coordsize="21600,21600" o:spt="202" path="m,l,21600r21600,l21600,xe">
              <v:stroke joinstyle="miter"/>
              <v:path gradientshapeok="t" o:connecttype="rect"/>
            </v:shapetype>
            <v:shape id="Textfeld 4" o:spid="_x0000_s1030" type="#_x0000_t202" alt="Confidential C" style="position:absolute;margin-left:31.65pt;margin-top:0;width:82.85pt;height:26.5pt;z-index:251658243;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" filled="f" stroked="f">
              <v:fill o:detectmouseclick="t"/>
              <v:textbox style="mso-fit-shape-to-text:t" inset="0,0,20pt,15pt">
                <w:txbxContent>
                  <w:p w14:paraId="06E9B711" w14:textId="4F20CB36" w:rsidR="00832028" w:rsidRPr="00832028" w:rsidRDefault="00832028" w:rsidP="00832028">
                    <w:pPr>
                      <w:rPr>
                        <w:rFonts w:ascii="Arial" w:eastAsia="Arial" w:hAnsi="Arial" w:cs="Arial"/>
                        <w:noProof/>
                        <w:color w:val="000000"/>
                        <w:sz w:val="20"/>
                        <w:szCs w:val="20"/>
                      </w:rPr>
                    </w:pPr>
                    <w:r w:rsidRPr="00832028">
                      <w:rPr>
                        <w:rFonts w:ascii="Arial" w:eastAsia="Arial" w:hAnsi="Arial" w:cs="Arial"/>
                        <w:noProof/>
                        <w:color w:val="000000"/>
                        <w:sz w:val="20"/>
                        <w:szCs w:val="20"/>
                      </w:rPr>
                      <w:t>Confidential C</w:t>
                    </w:r>
                  </w:p>
                </w:txbxContent>
              </v:textbox>
              <w10:wrap anchorx="page" anchory="page"/>
            </v:shape>
          </w:pict>
        </mc:Fallback>
      </mc:AlternateContent>
    </w:r>
    <w:sdt>
      <w:sdtPr>
        <w:rPr>
          <w:rStyle w:val="Seitenzahl"/>
          <w:rFonts w:ascii="Arial" w:hAnsi="Arial" w:cs="Arial"/>
          <w:sz w:val="16"/>
          <w:szCs w:val="16"/>
        </w:rPr>
        <w:id w:val="-95332847"/>
        <w:docPartObj>
          <w:docPartGallery w:val="Page Numbers (Bottom of Page)"/>
          <w:docPartUnique/>
        </w:docPartObj>
      </w:sdt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1F996" w14:textId="77777777" w:rsidR="00F0610E" w:rsidRDefault="00F0610E" w:rsidP="00E66B13">
      <w:r>
        <w:separator/>
      </w:r>
    </w:p>
  </w:footnote>
  <w:footnote w:type="continuationSeparator" w:id="0">
    <w:p w14:paraId="62CCB2A5" w14:textId="77777777" w:rsidR="00F0610E" w:rsidRDefault="00F0610E" w:rsidP="00E66B13">
      <w:r>
        <w:continuationSeparator/>
      </w:r>
    </w:p>
  </w:footnote>
  <w:footnote w:type="continuationNotice" w:id="1">
    <w:p w14:paraId="0D20C3AF" w14:textId="77777777" w:rsidR="00F0610E" w:rsidRDefault="00F061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CE482" w14:textId="77777777" w:rsidR="00162243" w:rsidRDefault="0016224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7B0CC" w14:textId="77777777" w:rsidR="00162243" w:rsidRDefault="0016224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334CD845">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8"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115B7C79" w:rsidR="00CD5012" w:rsidRPr="001A36C0" w:rsidRDefault="00A35F2D" w:rsidP="00F36D6B">
                          <w:pPr>
                            <w:rPr>
                              <w:rFonts w:ascii="NouvelR" w:hAnsi="NouvelR" w:cs="Arial"/>
                              <w:sz w:val="22"/>
                              <w:szCs w:val="22"/>
                              <w:lang w:val="de-CH"/>
                            </w:rPr>
                          </w:pPr>
                          <w:r>
                            <w:rPr>
                              <w:rFonts w:ascii="NouvelR" w:hAnsi="NouvelR" w:cs="Arial"/>
                              <w:sz w:val="22"/>
                              <w:szCs w:val="22"/>
                              <w:lang w:val="de-CH"/>
                            </w:rPr>
                            <w:t>30</w:t>
                          </w:r>
                          <w:r w:rsidR="00667138">
                            <w:rPr>
                              <w:rFonts w:ascii="NouvelR" w:hAnsi="NouvelR" w:cs="Arial"/>
                              <w:sz w:val="22"/>
                              <w:szCs w:val="22"/>
                              <w:lang w:val="de-CH"/>
                            </w:rPr>
                            <w:t>.</w:t>
                          </w:r>
                          <w:r w:rsidR="00D23599">
                            <w:rPr>
                              <w:rFonts w:ascii="NouvelR" w:hAnsi="NouvelR" w:cs="Arial"/>
                              <w:sz w:val="22"/>
                              <w:szCs w:val="22"/>
                              <w:lang w:val="de-CH"/>
                            </w:rPr>
                            <w:t>10</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9"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yDm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F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AX1yDmDgIA&#10;ACMEAAAOAAAAAAAAAAAAAAAAAC4CAABkcnMvZTJvRG9jLnhtbFBLAQItABQABgAIAAAAIQC+apcf&#10;3QAAAAgBAAAPAAAAAAAAAAAAAAAAAGgEAABkcnMvZG93bnJldi54bWxQSwUGAAAAAAQABADzAAAA&#10;cgUAAAAA&#10;" filled="f" stroked="f" strokeweight=".5pt">
              <v:textbox inset="0,0,0,0">
                <w:txbxContent>
                  <w:p w14:paraId="0FD88057" w14:textId="115B7C79" w:rsidR="00CD5012" w:rsidRPr="001A36C0" w:rsidRDefault="00A35F2D" w:rsidP="00F36D6B">
                    <w:pPr>
                      <w:rPr>
                        <w:rFonts w:ascii="NouvelR" w:hAnsi="NouvelR" w:cs="Arial"/>
                        <w:sz w:val="22"/>
                        <w:szCs w:val="22"/>
                        <w:lang w:val="de-CH"/>
                      </w:rPr>
                    </w:pPr>
                    <w:r>
                      <w:rPr>
                        <w:rFonts w:ascii="NouvelR" w:hAnsi="NouvelR" w:cs="Arial"/>
                        <w:sz w:val="22"/>
                        <w:szCs w:val="22"/>
                        <w:lang w:val="de-CH"/>
                      </w:rPr>
                      <w:t>30</w:t>
                    </w:r>
                    <w:r w:rsidR="00667138">
                      <w:rPr>
                        <w:rFonts w:ascii="NouvelR" w:hAnsi="NouvelR" w:cs="Arial"/>
                        <w:sz w:val="22"/>
                        <w:szCs w:val="22"/>
                        <w:lang w:val="de-CH"/>
                      </w:rPr>
                      <w:t>.</w:t>
                    </w:r>
                    <w:r w:rsidR="00D23599">
                      <w:rPr>
                        <w:rFonts w:ascii="NouvelR" w:hAnsi="NouvelR" w:cs="Arial"/>
                        <w:sz w:val="22"/>
                        <w:szCs w:val="22"/>
                        <w:lang w:val="de-CH"/>
                      </w:rPr>
                      <w:t>10</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24C13579"/>
    <w:multiLevelType w:val="multilevel"/>
    <w:tmpl w:val="4AFAB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64511C9"/>
    <w:multiLevelType w:val="hybridMultilevel"/>
    <w:tmpl w:val="2530EBA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6EA498A"/>
    <w:multiLevelType w:val="multilevel"/>
    <w:tmpl w:val="D7B85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D0B69F5"/>
    <w:multiLevelType w:val="multilevel"/>
    <w:tmpl w:val="30C43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69064148">
    <w:abstractNumId w:val="4"/>
  </w:num>
  <w:num w:numId="2" w16cid:durableId="460147072">
    <w:abstractNumId w:val="2"/>
  </w:num>
  <w:num w:numId="3" w16cid:durableId="434450192">
    <w:abstractNumId w:val="1"/>
  </w:num>
  <w:num w:numId="4" w16cid:durableId="1278836117">
    <w:abstractNumId w:val="0"/>
  </w:num>
  <w:num w:numId="5" w16cid:durableId="703404149">
    <w:abstractNumId w:val="5"/>
  </w:num>
  <w:num w:numId="6" w16cid:durableId="182114511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2123"/>
    <w:rsid w:val="00003F66"/>
    <w:rsid w:val="0000424A"/>
    <w:rsid w:val="00004993"/>
    <w:rsid w:val="00004ED0"/>
    <w:rsid w:val="0001152E"/>
    <w:rsid w:val="00013200"/>
    <w:rsid w:val="00015FE1"/>
    <w:rsid w:val="00016021"/>
    <w:rsid w:val="00016DCF"/>
    <w:rsid w:val="00017639"/>
    <w:rsid w:val="00020957"/>
    <w:rsid w:val="00020A4B"/>
    <w:rsid w:val="00020DA1"/>
    <w:rsid w:val="00025C06"/>
    <w:rsid w:val="00026E6E"/>
    <w:rsid w:val="00027A69"/>
    <w:rsid w:val="00030242"/>
    <w:rsid w:val="00030EA9"/>
    <w:rsid w:val="00030F26"/>
    <w:rsid w:val="00030F6B"/>
    <w:rsid w:val="00033902"/>
    <w:rsid w:val="00033B4A"/>
    <w:rsid w:val="00033D3E"/>
    <w:rsid w:val="00033EEB"/>
    <w:rsid w:val="000345BF"/>
    <w:rsid w:val="00036618"/>
    <w:rsid w:val="0004052D"/>
    <w:rsid w:val="00040F09"/>
    <w:rsid w:val="00042E14"/>
    <w:rsid w:val="000466A5"/>
    <w:rsid w:val="000466EF"/>
    <w:rsid w:val="00052063"/>
    <w:rsid w:val="00052FB7"/>
    <w:rsid w:val="00053BF4"/>
    <w:rsid w:val="000545CB"/>
    <w:rsid w:val="00055082"/>
    <w:rsid w:val="000559A5"/>
    <w:rsid w:val="000560CB"/>
    <w:rsid w:val="00056CC9"/>
    <w:rsid w:val="00056D98"/>
    <w:rsid w:val="00057A50"/>
    <w:rsid w:val="00060F1C"/>
    <w:rsid w:val="0006112B"/>
    <w:rsid w:val="00061363"/>
    <w:rsid w:val="00063086"/>
    <w:rsid w:val="00067EA2"/>
    <w:rsid w:val="00070381"/>
    <w:rsid w:val="00070879"/>
    <w:rsid w:val="00070DC7"/>
    <w:rsid w:val="000710E8"/>
    <w:rsid w:val="00072F5A"/>
    <w:rsid w:val="00073CC7"/>
    <w:rsid w:val="00075861"/>
    <w:rsid w:val="000763B3"/>
    <w:rsid w:val="00081406"/>
    <w:rsid w:val="000830D6"/>
    <w:rsid w:val="00085159"/>
    <w:rsid w:val="00085298"/>
    <w:rsid w:val="00085581"/>
    <w:rsid w:val="00085592"/>
    <w:rsid w:val="000856AB"/>
    <w:rsid w:val="0008783A"/>
    <w:rsid w:val="00087D64"/>
    <w:rsid w:val="00090CEE"/>
    <w:rsid w:val="00093BA7"/>
    <w:rsid w:val="00093C71"/>
    <w:rsid w:val="00095B76"/>
    <w:rsid w:val="0009649D"/>
    <w:rsid w:val="000A1471"/>
    <w:rsid w:val="000A16D9"/>
    <w:rsid w:val="000A349A"/>
    <w:rsid w:val="000A359B"/>
    <w:rsid w:val="000A7256"/>
    <w:rsid w:val="000B131B"/>
    <w:rsid w:val="000B1661"/>
    <w:rsid w:val="000B2B5A"/>
    <w:rsid w:val="000B2E3F"/>
    <w:rsid w:val="000B2EB4"/>
    <w:rsid w:val="000B3BAA"/>
    <w:rsid w:val="000B3F7D"/>
    <w:rsid w:val="000B4512"/>
    <w:rsid w:val="000B504E"/>
    <w:rsid w:val="000B6CE6"/>
    <w:rsid w:val="000B7A73"/>
    <w:rsid w:val="000C0340"/>
    <w:rsid w:val="000C0728"/>
    <w:rsid w:val="000C0B49"/>
    <w:rsid w:val="000C14C7"/>
    <w:rsid w:val="000C2FAF"/>
    <w:rsid w:val="000C387F"/>
    <w:rsid w:val="000C52BF"/>
    <w:rsid w:val="000D5003"/>
    <w:rsid w:val="000D6200"/>
    <w:rsid w:val="000D65BE"/>
    <w:rsid w:val="000D6C87"/>
    <w:rsid w:val="000E0C68"/>
    <w:rsid w:val="000E1778"/>
    <w:rsid w:val="000E2953"/>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2397"/>
    <w:rsid w:val="00113881"/>
    <w:rsid w:val="00116216"/>
    <w:rsid w:val="001172E0"/>
    <w:rsid w:val="0011779C"/>
    <w:rsid w:val="00120108"/>
    <w:rsid w:val="00120900"/>
    <w:rsid w:val="00125648"/>
    <w:rsid w:val="00125CD0"/>
    <w:rsid w:val="00126925"/>
    <w:rsid w:val="00130531"/>
    <w:rsid w:val="0013160C"/>
    <w:rsid w:val="00132BDD"/>
    <w:rsid w:val="001342FF"/>
    <w:rsid w:val="00134433"/>
    <w:rsid w:val="001358BC"/>
    <w:rsid w:val="00136546"/>
    <w:rsid w:val="001378B7"/>
    <w:rsid w:val="00137D34"/>
    <w:rsid w:val="00140441"/>
    <w:rsid w:val="0014063E"/>
    <w:rsid w:val="0014071D"/>
    <w:rsid w:val="001423D5"/>
    <w:rsid w:val="001433DC"/>
    <w:rsid w:val="001443EE"/>
    <w:rsid w:val="001452C9"/>
    <w:rsid w:val="0014604C"/>
    <w:rsid w:val="0014625E"/>
    <w:rsid w:val="001473E6"/>
    <w:rsid w:val="00147B6D"/>
    <w:rsid w:val="00150763"/>
    <w:rsid w:val="001512C0"/>
    <w:rsid w:val="00153009"/>
    <w:rsid w:val="001537DE"/>
    <w:rsid w:val="0015415A"/>
    <w:rsid w:val="00155295"/>
    <w:rsid w:val="00157085"/>
    <w:rsid w:val="00160103"/>
    <w:rsid w:val="00160F54"/>
    <w:rsid w:val="001615C1"/>
    <w:rsid w:val="00162243"/>
    <w:rsid w:val="00162879"/>
    <w:rsid w:val="00164A71"/>
    <w:rsid w:val="001662F4"/>
    <w:rsid w:val="00170A4B"/>
    <w:rsid w:val="00171C92"/>
    <w:rsid w:val="00172CC7"/>
    <w:rsid w:val="0017326B"/>
    <w:rsid w:val="00175536"/>
    <w:rsid w:val="00175795"/>
    <w:rsid w:val="001776C8"/>
    <w:rsid w:val="00181855"/>
    <w:rsid w:val="00181A57"/>
    <w:rsid w:val="00182AF2"/>
    <w:rsid w:val="00186C5F"/>
    <w:rsid w:val="00192612"/>
    <w:rsid w:val="0019376A"/>
    <w:rsid w:val="001947D0"/>
    <w:rsid w:val="00194DB9"/>
    <w:rsid w:val="00196B3F"/>
    <w:rsid w:val="001A1058"/>
    <w:rsid w:val="001A36C0"/>
    <w:rsid w:val="001A37E3"/>
    <w:rsid w:val="001A7EED"/>
    <w:rsid w:val="001B0694"/>
    <w:rsid w:val="001B1BD3"/>
    <w:rsid w:val="001B44DB"/>
    <w:rsid w:val="001B5BCA"/>
    <w:rsid w:val="001B6D4D"/>
    <w:rsid w:val="001B794D"/>
    <w:rsid w:val="001C02F3"/>
    <w:rsid w:val="001C21C0"/>
    <w:rsid w:val="001C3820"/>
    <w:rsid w:val="001C434B"/>
    <w:rsid w:val="001C53DD"/>
    <w:rsid w:val="001D059A"/>
    <w:rsid w:val="001D0E57"/>
    <w:rsid w:val="001D2085"/>
    <w:rsid w:val="001D21B1"/>
    <w:rsid w:val="001D4685"/>
    <w:rsid w:val="001D4F06"/>
    <w:rsid w:val="001D7E1B"/>
    <w:rsid w:val="001E1394"/>
    <w:rsid w:val="001E1A73"/>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2442"/>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4ABF"/>
    <w:rsid w:val="00246248"/>
    <w:rsid w:val="00252DD1"/>
    <w:rsid w:val="00255EA8"/>
    <w:rsid w:val="00256A74"/>
    <w:rsid w:val="00263344"/>
    <w:rsid w:val="002652B0"/>
    <w:rsid w:val="002668F8"/>
    <w:rsid w:val="00266EF2"/>
    <w:rsid w:val="002671A4"/>
    <w:rsid w:val="00267F8E"/>
    <w:rsid w:val="0027057F"/>
    <w:rsid w:val="00270B66"/>
    <w:rsid w:val="00270F70"/>
    <w:rsid w:val="00271D93"/>
    <w:rsid w:val="002765EF"/>
    <w:rsid w:val="00276E74"/>
    <w:rsid w:val="0028155B"/>
    <w:rsid w:val="00282A08"/>
    <w:rsid w:val="00282B31"/>
    <w:rsid w:val="00283D8E"/>
    <w:rsid w:val="00286EC0"/>
    <w:rsid w:val="00291C56"/>
    <w:rsid w:val="00296DAD"/>
    <w:rsid w:val="00297860"/>
    <w:rsid w:val="002A0DC9"/>
    <w:rsid w:val="002A23D3"/>
    <w:rsid w:val="002A3085"/>
    <w:rsid w:val="002A3BE8"/>
    <w:rsid w:val="002A3D61"/>
    <w:rsid w:val="002A5EA1"/>
    <w:rsid w:val="002A79B3"/>
    <w:rsid w:val="002A7FC2"/>
    <w:rsid w:val="002B1CF0"/>
    <w:rsid w:val="002B23AC"/>
    <w:rsid w:val="002B27AA"/>
    <w:rsid w:val="002B4834"/>
    <w:rsid w:val="002B59E0"/>
    <w:rsid w:val="002B5A6A"/>
    <w:rsid w:val="002B6105"/>
    <w:rsid w:val="002B666D"/>
    <w:rsid w:val="002C07A5"/>
    <w:rsid w:val="002C19F1"/>
    <w:rsid w:val="002C3DCE"/>
    <w:rsid w:val="002C51B2"/>
    <w:rsid w:val="002D1FB7"/>
    <w:rsid w:val="002D2E6C"/>
    <w:rsid w:val="002D3743"/>
    <w:rsid w:val="002D45EC"/>
    <w:rsid w:val="002D6C92"/>
    <w:rsid w:val="002E166D"/>
    <w:rsid w:val="002E32C8"/>
    <w:rsid w:val="002E590E"/>
    <w:rsid w:val="002E6047"/>
    <w:rsid w:val="002F0417"/>
    <w:rsid w:val="002F08A0"/>
    <w:rsid w:val="002F1485"/>
    <w:rsid w:val="002F25A4"/>
    <w:rsid w:val="002F34A3"/>
    <w:rsid w:val="002F6CF9"/>
    <w:rsid w:val="002F6F78"/>
    <w:rsid w:val="003019F5"/>
    <w:rsid w:val="00302464"/>
    <w:rsid w:val="00302B83"/>
    <w:rsid w:val="00306DFF"/>
    <w:rsid w:val="00307571"/>
    <w:rsid w:val="00311561"/>
    <w:rsid w:val="003117A0"/>
    <w:rsid w:val="00311ED8"/>
    <w:rsid w:val="003140CC"/>
    <w:rsid w:val="003161C4"/>
    <w:rsid w:val="003177D2"/>
    <w:rsid w:val="00317B55"/>
    <w:rsid w:val="0032168D"/>
    <w:rsid w:val="00321AA7"/>
    <w:rsid w:val="003228BC"/>
    <w:rsid w:val="00324682"/>
    <w:rsid w:val="00327E04"/>
    <w:rsid w:val="0033441A"/>
    <w:rsid w:val="00335204"/>
    <w:rsid w:val="00335F8D"/>
    <w:rsid w:val="0034163B"/>
    <w:rsid w:val="00341F77"/>
    <w:rsid w:val="0034255E"/>
    <w:rsid w:val="00342689"/>
    <w:rsid w:val="00344E77"/>
    <w:rsid w:val="00344F7A"/>
    <w:rsid w:val="003452E3"/>
    <w:rsid w:val="00346F18"/>
    <w:rsid w:val="00351459"/>
    <w:rsid w:val="00351543"/>
    <w:rsid w:val="00351F02"/>
    <w:rsid w:val="00352C8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2827"/>
    <w:rsid w:val="003935A4"/>
    <w:rsid w:val="003941D1"/>
    <w:rsid w:val="003957C2"/>
    <w:rsid w:val="00397153"/>
    <w:rsid w:val="003A15DC"/>
    <w:rsid w:val="003A16C7"/>
    <w:rsid w:val="003A19F4"/>
    <w:rsid w:val="003A27A0"/>
    <w:rsid w:val="003A3CA6"/>
    <w:rsid w:val="003A468D"/>
    <w:rsid w:val="003B1344"/>
    <w:rsid w:val="003B2393"/>
    <w:rsid w:val="003B4621"/>
    <w:rsid w:val="003B5EE0"/>
    <w:rsid w:val="003C1766"/>
    <w:rsid w:val="003C252D"/>
    <w:rsid w:val="003C37E5"/>
    <w:rsid w:val="003C41FE"/>
    <w:rsid w:val="003C42DC"/>
    <w:rsid w:val="003C42E6"/>
    <w:rsid w:val="003C4D0F"/>
    <w:rsid w:val="003C78AF"/>
    <w:rsid w:val="003D1692"/>
    <w:rsid w:val="003E0A0B"/>
    <w:rsid w:val="003E13AD"/>
    <w:rsid w:val="003E51EB"/>
    <w:rsid w:val="003E5B1E"/>
    <w:rsid w:val="003E713C"/>
    <w:rsid w:val="003E74EC"/>
    <w:rsid w:val="003F2E7B"/>
    <w:rsid w:val="003F4214"/>
    <w:rsid w:val="003F5AC4"/>
    <w:rsid w:val="003F7B2C"/>
    <w:rsid w:val="004021A3"/>
    <w:rsid w:val="00402645"/>
    <w:rsid w:val="0040283F"/>
    <w:rsid w:val="00402C87"/>
    <w:rsid w:val="00404BEC"/>
    <w:rsid w:val="00405BAA"/>
    <w:rsid w:val="004068BB"/>
    <w:rsid w:val="00406905"/>
    <w:rsid w:val="0040699C"/>
    <w:rsid w:val="004107B6"/>
    <w:rsid w:val="00410DE1"/>
    <w:rsid w:val="00413436"/>
    <w:rsid w:val="00414C6D"/>
    <w:rsid w:val="0042044E"/>
    <w:rsid w:val="0042290A"/>
    <w:rsid w:val="0042307A"/>
    <w:rsid w:val="0042307B"/>
    <w:rsid w:val="0042380C"/>
    <w:rsid w:val="00425996"/>
    <w:rsid w:val="00425C1F"/>
    <w:rsid w:val="00430A08"/>
    <w:rsid w:val="004317A9"/>
    <w:rsid w:val="004324EB"/>
    <w:rsid w:val="004354F2"/>
    <w:rsid w:val="00436ED8"/>
    <w:rsid w:val="00441F3C"/>
    <w:rsid w:val="00443ED3"/>
    <w:rsid w:val="004444BD"/>
    <w:rsid w:val="004459C6"/>
    <w:rsid w:val="00447441"/>
    <w:rsid w:val="00450AF1"/>
    <w:rsid w:val="00453BF3"/>
    <w:rsid w:val="00456951"/>
    <w:rsid w:val="004569E6"/>
    <w:rsid w:val="00461132"/>
    <w:rsid w:val="00461FF5"/>
    <w:rsid w:val="00465900"/>
    <w:rsid w:val="00467C14"/>
    <w:rsid w:val="00467DCE"/>
    <w:rsid w:val="0047035A"/>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1034"/>
    <w:rsid w:val="004C344D"/>
    <w:rsid w:val="004C55F8"/>
    <w:rsid w:val="004C6F93"/>
    <w:rsid w:val="004C71A7"/>
    <w:rsid w:val="004D2355"/>
    <w:rsid w:val="004D2831"/>
    <w:rsid w:val="004D5625"/>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D21"/>
    <w:rsid w:val="00522FC1"/>
    <w:rsid w:val="005265FE"/>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1CF"/>
    <w:rsid w:val="005656FD"/>
    <w:rsid w:val="0056570B"/>
    <w:rsid w:val="00571919"/>
    <w:rsid w:val="005737C7"/>
    <w:rsid w:val="00573F77"/>
    <w:rsid w:val="00575683"/>
    <w:rsid w:val="00575BCE"/>
    <w:rsid w:val="00575BF7"/>
    <w:rsid w:val="0057655F"/>
    <w:rsid w:val="00576D8B"/>
    <w:rsid w:val="00580C63"/>
    <w:rsid w:val="00581B02"/>
    <w:rsid w:val="00582C8B"/>
    <w:rsid w:val="005841C7"/>
    <w:rsid w:val="005852D9"/>
    <w:rsid w:val="00585B5B"/>
    <w:rsid w:val="005879C1"/>
    <w:rsid w:val="0059031C"/>
    <w:rsid w:val="00591756"/>
    <w:rsid w:val="005920CD"/>
    <w:rsid w:val="0059257F"/>
    <w:rsid w:val="00592832"/>
    <w:rsid w:val="00592D61"/>
    <w:rsid w:val="00594A0D"/>
    <w:rsid w:val="00594EAB"/>
    <w:rsid w:val="005A14C8"/>
    <w:rsid w:val="005A4F30"/>
    <w:rsid w:val="005A63F6"/>
    <w:rsid w:val="005A7706"/>
    <w:rsid w:val="005A785C"/>
    <w:rsid w:val="005B063F"/>
    <w:rsid w:val="005B07FF"/>
    <w:rsid w:val="005B151A"/>
    <w:rsid w:val="005B1FD7"/>
    <w:rsid w:val="005B2D09"/>
    <w:rsid w:val="005B346E"/>
    <w:rsid w:val="005B79A4"/>
    <w:rsid w:val="005C2F83"/>
    <w:rsid w:val="005C59E6"/>
    <w:rsid w:val="005C7FC5"/>
    <w:rsid w:val="005D2CF5"/>
    <w:rsid w:val="005D2F2E"/>
    <w:rsid w:val="005D3535"/>
    <w:rsid w:val="005D3A6B"/>
    <w:rsid w:val="005D42DB"/>
    <w:rsid w:val="005D6DC2"/>
    <w:rsid w:val="005D701B"/>
    <w:rsid w:val="005D765C"/>
    <w:rsid w:val="005E0D4E"/>
    <w:rsid w:val="005E1BBE"/>
    <w:rsid w:val="005E4744"/>
    <w:rsid w:val="005E5828"/>
    <w:rsid w:val="005E65D7"/>
    <w:rsid w:val="005E77A4"/>
    <w:rsid w:val="005F1B2E"/>
    <w:rsid w:val="005F5976"/>
    <w:rsid w:val="005F6507"/>
    <w:rsid w:val="00600ABA"/>
    <w:rsid w:val="00600C14"/>
    <w:rsid w:val="00602052"/>
    <w:rsid w:val="0060235D"/>
    <w:rsid w:val="006049FB"/>
    <w:rsid w:val="00605E68"/>
    <w:rsid w:val="00606C06"/>
    <w:rsid w:val="00606F5F"/>
    <w:rsid w:val="00610807"/>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1866"/>
    <w:rsid w:val="006524DA"/>
    <w:rsid w:val="00653BCD"/>
    <w:rsid w:val="00653D0F"/>
    <w:rsid w:val="00653EFD"/>
    <w:rsid w:val="00654272"/>
    <w:rsid w:val="006542C8"/>
    <w:rsid w:val="00656222"/>
    <w:rsid w:val="0066564E"/>
    <w:rsid w:val="006659CA"/>
    <w:rsid w:val="00665F23"/>
    <w:rsid w:val="00665FE7"/>
    <w:rsid w:val="00667138"/>
    <w:rsid w:val="00667477"/>
    <w:rsid w:val="00667F71"/>
    <w:rsid w:val="006701DE"/>
    <w:rsid w:val="0067669E"/>
    <w:rsid w:val="00677EC2"/>
    <w:rsid w:val="006815EB"/>
    <w:rsid w:val="006828DD"/>
    <w:rsid w:val="00682F06"/>
    <w:rsid w:val="00683828"/>
    <w:rsid w:val="006839EC"/>
    <w:rsid w:val="0068486B"/>
    <w:rsid w:val="0068591E"/>
    <w:rsid w:val="00685EC4"/>
    <w:rsid w:val="0068735E"/>
    <w:rsid w:val="0068756C"/>
    <w:rsid w:val="00687BDB"/>
    <w:rsid w:val="006900DD"/>
    <w:rsid w:val="00693D50"/>
    <w:rsid w:val="00694FA2"/>
    <w:rsid w:val="00695BF1"/>
    <w:rsid w:val="006A14B0"/>
    <w:rsid w:val="006A1CF6"/>
    <w:rsid w:val="006A2088"/>
    <w:rsid w:val="006A591B"/>
    <w:rsid w:val="006A5FF8"/>
    <w:rsid w:val="006B0962"/>
    <w:rsid w:val="006B1156"/>
    <w:rsid w:val="006B1855"/>
    <w:rsid w:val="006B2685"/>
    <w:rsid w:val="006B3588"/>
    <w:rsid w:val="006B6875"/>
    <w:rsid w:val="006B68F3"/>
    <w:rsid w:val="006B759B"/>
    <w:rsid w:val="006B76B3"/>
    <w:rsid w:val="006B7CDD"/>
    <w:rsid w:val="006C031A"/>
    <w:rsid w:val="006C038D"/>
    <w:rsid w:val="006C2077"/>
    <w:rsid w:val="006C2496"/>
    <w:rsid w:val="006C25C0"/>
    <w:rsid w:val="006C27AA"/>
    <w:rsid w:val="006C3482"/>
    <w:rsid w:val="006C3553"/>
    <w:rsid w:val="006C374B"/>
    <w:rsid w:val="006C38CA"/>
    <w:rsid w:val="006C490A"/>
    <w:rsid w:val="006C58F1"/>
    <w:rsid w:val="006D0FF2"/>
    <w:rsid w:val="006D177F"/>
    <w:rsid w:val="006D33AB"/>
    <w:rsid w:val="006D3CCE"/>
    <w:rsid w:val="006D430E"/>
    <w:rsid w:val="006D4DCA"/>
    <w:rsid w:val="006D62F8"/>
    <w:rsid w:val="006D78AB"/>
    <w:rsid w:val="006D7D00"/>
    <w:rsid w:val="006D7E32"/>
    <w:rsid w:val="006E051B"/>
    <w:rsid w:val="006E0E33"/>
    <w:rsid w:val="006E0FD7"/>
    <w:rsid w:val="006E3016"/>
    <w:rsid w:val="006E465E"/>
    <w:rsid w:val="006E7B45"/>
    <w:rsid w:val="006F1CC5"/>
    <w:rsid w:val="006F3D8B"/>
    <w:rsid w:val="006F57A0"/>
    <w:rsid w:val="006F7EB6"/>
    <w:rsid w:val="00700691"/>
    <w:rsid w:val="007007D6"/>
    <w:rsid w:val="00700B90"/>
    <w:rsid w:val="00700E2B"/>
    <w:rsid w:val="007014F9"/>
    <w:rsid w:val="007104CD"/>
    <w:rsid w:val="00711CC8"/>
    <w:rsid w:val="0071318E"/>
    <w:rsid w:val="0071592F"/>
    <w:rsid w:val="0071615D"/>
    <w:rsid w:val="00717B19"/>
    <w:rsid w:val="007218BC"/>
    <w:rsid w:val="007218E8"/>
    <w:rsid w:val="00722784"/>
    <w:rsid w:val="00722AA7"/>
    <w:rsid w:val="0072523C"/>
    <w:rsid w:val="0072575C"/>
    <w:rsid w:val="00725D70"/>
    <w:rsid w:val="007269F9"/>
    <w:rsid w:val="00727AD7"/>
    <w:rsid w:val="00727F9C"/>
    <w:rsid w:val="00730CB8"/>
    <w:rsid w:val="00731E0F"/>
    <w:rsid w:val="00734BFC"/>
    <w:rsid w:val="00736556"/>
    <w:rsid w:val="007368DD"/>
    <w:rsid w:val="007430F4"/>
    <w:rsid w:val="00743E12"/>
    <w:rsid w:val="00746E43"/>
    <w:rsid w:val="00747485"/>
    <w:rsid w:val="007502C5"/>
    <w:rsid w:val="007517B3"/>
    <w:rsid w:val="00751900"/>
    <w:rsid w:val="007527D3"/>
    <w:rsid w:val="0075292C"/>
    <w:rsid w:val="00753C47"/>
    <w:rsid w:val="00753F72"/>
    <w:rsid w:val="00755463"/>
    <w:rsid w:val="00756A72"/>
    <w:rsid w:val="007570F2"/>
    <w:rsid w:val="00761668"/>
    <w:rsid w:val="00763743"/>
    <w:rsid w:val="007647DE"/>
    <w:rsid w:val="00765C00"/>
    <w:rsid w:val="007678B4"/>
    <w:rsid w:val="00770332"/>
    <w:rsid w:val="007706A0"/>
    <w:rsid w:val="007709AB"/>
    <w:rsid w:val="007713CE"/>
    <w:rsid w:val="00774A37"/>
    <w:rsid w:val="007750F2"/>
    <w:rsid w:val="00777205"/>
    <w:rsid w:val="00781FCC"/>
    <w:rsid w:val="007837BB"/>
    <w:rsid w:val="007840A5"/>
    <w:rsid w:val="00784B1E"/>
    <w:rsid w:val="00787355"/>
    <w:rsid w:val="00787BE7"/>
    <w:rsid w:val="00787C38"/>
    <w:rsid w:val="00787F37"/>
    <w:rsid w:val="0079052D"/>
    <w:rsid w:val="00792BA6"/>
    <w:rsid w:val="00793C53"/>
    <w:rsid w:val="0079496C"/>
    <w:rsid w:val="00796744"/>
    <w:rsid w:val="007972B0"/>
    <w:rsid w:val="007974C0"/>
    <w:rsid w:val="00797D57"/>
    <w:rsid w:val="007A0295"/>
    <w:rsid w:val="007A1B7E"/>
    <w:rsid w:val="007A2A4C"/>
    <w:rsid w:val="007A40E8"/>
    <w:rsid w:val="007A6C83"/>
    <w:rsid w:val="007A6ECD"/>
    <w:rsid w:val="007A76BD"/>
    <w:rsid w:val="007A7757"/>
    <w:rsid w:val="007A7DB5"/>
    <w:rsid w:val="007B0477"/>
    <w:rsid w:val="007B0E9D"/>
    <w:rsid w:val="007B10BD"/>
    <w:rsid w:val="007B1AC1"/>
    <w:rsid w:val="007B22DE"/>
    <w:rsid w:val="007B2B1C"/>
    <w:rsid w:val="007B4C54"/>
    <w:rsid w:val="007B64B2"/>
    <w:rsid w:val="007B7E6D"/>
    <w:rsid w:val="007C0AC8"/>
    <w:rsid w:val="007C1005"/>
    <w:rsid w:val="007C2FBF"/>
    <w:rsid w:val="007C342D"/>
    <w:rsid w:val="007C4D13"/>
    <w:rsid w:val="007C58A6"/>
    <w:rsid w:val="007C63AF"/>
    <w:rsid w:val="007C73DD"/>
    <w:rsid w:val="007D4EEA"/>
    <w:rsid w:val="007D7204"/>
    <w:rsid w:val="007E221B"/>
    <w:rsid w:val="007E646A"/>
    <w:rsid w:val="007E7209"/>
    <w:rsid w:val="007E7307"/>
    <w:rsid w:val="007F1711"/>
    <w:rsid w:val="007F27F1"/>
    <w:rsid w:val="007F2D33"/>
    <w:rsid w:val="007F3F48"/>
    <w:rsid w:val="007F40A0"/>
    <w:rsid w:val="007F4480"/>
    <w:rsid w:val="007F4D2C"/>
    <w:rsid w:val="007F6532"/>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0562"/>
    <w:rsid w:val="008238FB"/>
    <w:rsid w:val="008248A5"/>
    <w:rsid w:val="00824B36"/>
    <w:rsid w:val="0082763D"/>
    <w:rsid w:val="008315F8"/>
    <w:rsid w:val="00832028"/>
    <w:rsid w:val="008338D5"/>
    <w:rsid w:val="008348A9"/>
    <w:rsid w:val="00834C52"/>
    <w:rsid w:val="00834D11"/>
    <w:rsid w:val="00835EE9"/>
    <w:rsid w:val="0083751D"/>
    <w:rsid w:val="0084296E"/>
    <w:rsid w:val="00842DB2"/>
    <w:rsid w:val="00843171"/>
    <w:rsid w:val="0084570F"/>
    <w:rsid w:val="00851626"/>
    <w:rsid w:val="00851AC7"/>
    <w:rsid w:val="00851D8C"/>
    <w:rsid w:val="008539FE"/>
    <w:rsid w:val="0085661A"/>
    <w:rsid w:val="0085709D"/>
    <w:rsid w:val="008579DE"/>
    <w:rsid w:val="0086032C"/>
    <w:rsid w:val="00860894"/>
    <w:rsid w:val="00860A02"/>
    <w:rsid w:val="0086692E"/>
    <w:rsid w:val="00870CBD"/>
    <w:rsid w:val="00871045"/>
    <w:rsid w:val="008742AE"/>
    <w:rsid w:val="00875420"/>
    <w:rsid w:val="00877DEF"/>
    <w:rsid w:val="00880BCE"/>
    <w:rsid w:val="008812D7"/>
    <w:rsid w:val="00881396"/>
    <w:rsid w:val="00884297"/>
    <w:rsid w:val="00884671"/>
    <w:rsid w:val="00884F62"/>
    <w:rsid w:val="0088652D"/>
    <w:rsid w:val="00886B88"/>
    <w:rsid w:val="00887FCF"/>
    <w:rsid w:val="008935D8"/>
    <w:rsid w:val="00897745"/>
    <w:rsid w:val="00897748"/>
    <w:rsid w:val="008979B4"/>
    <w:rsid w:val="00897EBA"/>
    <w:rsid w:val="008A0BA0"/>
    <w:rsid w:val="008A103C"/>
    <w:rsid w:val="008A1222"/>
    <w:rsid w:val="008A1537"/>
    <w:rsid w:val="008A29C8"/>
    <w:rsid w:val="008A2EBE"/>
    <w:rsid w:val="008A339F"/>
    <w:rsid w:val="008A3411"/>
    <w:rsid w:val="008A3AED"/>
    <w:rsid w:val="008A743D"/>
    <w:rsid w:val="008B3A0F"/>
    <w:rsid w:val="008B5859"/>
    <w:rsid w:val="008B6194"/>
    <w:rsid w:val="008C0428"/>
    <w:rsid w:val="008C0E2B"/>
    <w:rsid w:val="008C37A2"/>
    <w:rsid w:val="008C3883"/>
    <w:rsid w:val="008D0C74"/>
    <w:rsid w:val="008D1F29"/>
    <w:rsid w:val="008D4009"/>
    <w:rsid w:val="008D4852"/>
    <w:rsid w:val="008D5217"/>
    <w:rsid w:val="008D7D10"/>
    <w:rsid w:val="008E12AB"/>
    <w:rsid w:val="008E5263"/>
    <w:rsid w:val="008E6F3F"/>
    <w:rsid w:val="008F192E"/>
    <w:rsid w:val="008F22AC"/>
    <w:rsid w:val="008F296D"/>
    <w:rsid w:val="00900D7A"/>
    <w:rsid w:val="00902299"/>
    <w:rsid w:val="00902DAC"/>
    <w:rsid w:val="009047F3"/>
    <w:rsid w:val="00904B97"/>
    <w:rsid w:val="009052EA"/>
    <w:rsid w:val="00906859"/>
    <w:rsid w:val="009103DE"/>
    <w:rsid w:val="00910914"/>
    <w:rsid w:val="00910D19"/>
    <w:rsid w:val="0091148E"/>
    <w:rsid w:val="0091220C"/>
    <w:rsid w:val="00916BA2"/>
    <w:rsid w:val="009219F8"/>
    <w:rsid w:val="0092235B"/>
    <w:rsid w:val="00927658"/>
    <w:rsid w:val="00927DBD"/>
    <w:rsid w:val="009307D0"/>
    <w:rsid w:val="00930EB0"/>
    <w:rsid w:val="00931F78"/>
    <w:rsid w:val="009332D9"/>
    <w:rsid w:val="00935FCE"/>
    <w:rsid w:val="009369B9"/>
    <w:rsid w:val="00940F69"/>
    <w:rsid w:val="00942068"/>
    <w:rsid w:val="00942E75"/>
    <w:rsid w:val="00943174"/>
    <w:rsid w:val="00943D0F"/>
    <w:rsid w:val="00943DCD"/>
    <w:rsid w:val="00944935"/>
    <w:rsid w:val="009459AC"/>
    <w:rsid w:val="00947C09"/>
    <w:rsid w:val="0095705D"/>
    <w:rsid w:val="009602C5"/>
    <w:rsid w:val="00961B9C"/>
    <w:rsid w:val="00961C81"/>
    <w:rsid w:val="0096462E"/>
    <w:rsid w:val="0096559D"/>
    <w:rsid w:val="0096621E"/>
    <w:rsid w:val="0096732B"/>
    <w:rsid w:val="00970A4B"/>
    <w:rsid w:val="00973184"/>
    <w:rsid w:val="00973B80"/>
    <w:rsid w:val="00974528"/>
    <w:rsid w:val="00975CE7"/>
    <w:rsid w:val="00980652"/>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2D3"/>
    <w:rsid w:val="009A0369"/>
    <w:rsid w:val="009A03C9"/>
    <w:rsid w:val="009A0E1E"/>
    <w:rsid w:val="009A3117"/>
    <w:rsid w:val="009A3BFD"/>
    <w:rsid w:val="009A4156"/>
    <w:rsid w:val="009A4E24"/>
    <w:rsid w:val="009A5517"/>
    <w:rsid w:val="009A725D"/>
    <w:rsid w:val="009A76BF"/>
    <w:rsid w:val="009B0B6C"/>
    <w:rsid w:val="009B1CEA"/>
    <w:rsid w:val="009B35E1"/>
    <w:rsid w:val="009B4345"/>
    <w:rsid w:val="009B52A2"/>
    <w:rsid w:val="009B59EE"/>
    <w:rsid w:val="009B66E5"/>
    <w:rsid w:val="009C10F5"/>
    <w:rsid w:val="009C1209"/>
    <w:rsid w:val="009C1BC4"/>
    <w:rsid w:val="009C1D66"/>
    <w:rsid w:val="009C3E45"/>
    <w:rsid w:val="009C53FE"/>
    <w:rsid w:val="009C5ACB"/>
    <w:rsid w:val="009C620C"/>
    <w:rsid w:val="009C64F0"/>
    <w:rsid w:val="009C7261"/>
    <w:rsid w:val="009D11E4"/>
    <w:rsid w:val="009D334D"/>
    <w:rsid w:val="009D4235"/>
    <w:rsid w:val="009D4804"/>
    <w:rsid w:val="009D5C4D"/>
    <w:rsid w:val="009D6908"/>
    <w:rsid w:val="009D6FCF"/>
    <w:rsid w:val="009D7825"/>
    <w:rsid w:val="009E0318"/>
    <w:rsid w:val="009E1D15"/>
    <w:rsid w:val="009E4F5E"/>
    <w:rsid w:val="009E50D9"/>
    <w:rsid w:val="009F0F00"/>
    <w:rsid w:val="009F1277"/>
    <w:rsid w:val="009F229D"/>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17FE"/>
    <w:rsid w:val="00A2532B"/>
    <w:rsid w:val="00A25E6C"/>
    <w:rsid w:val="00A27F33"/>
    <w:rsid w:val="00A308EE"/>
    <w:rsid w:val="00A31623"/>
    <w:rsid w:val="00A3273D"/>
    <w:rsid w:val="00A33838"/>
    <w:rsid w:val="00A346DF"/>
    <w:rsid w:val="00A34F37"/>
    <w:rsid w:val="00A34F77"/>
    <w:rsid w:val="00A3577E"/>
    <w:rsid w:val="00A358C7"/>
    <w:rsid w:val="00A35F2D"/>
    <w:rsid w:val="00A363A5"/>
    <w:rsid w:val="00A369DD"/>
    <w:rsid w:val="00A36C33"/>
    <w:rsid w:val="00A37323"/>
    <w:rsid w:val="00A41EE6"/>
    <w:rsid w:val="00A4286E"/>
    <w:rsid w:val="00A4395C"/>
    <w:rsid w:val="00A4403D"/>
    <w:rsid w:val="00A4695C"/>
    <w:rsid w:val="00A46EFC"/>
    <w:rsid w:val="00A47C1D"/>
    <w:rsid w:val="00A50B0C"/>
    <w:rsid w:val="00A50FDD"/>
    <w:rsid w:val="00A51CD2"/>
    <w:rsid w:val="00A527F9"/>
    <w:rsid w:val="00A549D5"/>
    <w:rsid w:val="00A55241"/>
    <w:rsid w:val="00A55CCA"/>
    <w:rsid w:val="00A56621"/>
    <w:rsid w:val="00A60EDC"/>
    <w:rsid w:val="00A611F8"/>
    <w:rsid w:val="00A626A2"/>
    <w:rsid w:val="00A631E7"/>
    <w:rsid w:val="00A6602D"/>
    <w:rsid w:val="00A6647E"/>
    <w:rsid w:val="00A700FA"/>
    <w:rsid w:val="00A7091B"/>
    <w:rsid w:val="00A71607"/>
    <w:rsid w:val="00A722EE"/>
    <w:rsid w:val="00A74173"/>
    <w:rsid w:val="00A749A9"/>
    <w:rsid w:val="00A75270"/>
    <w:rsid w:val="00A76242"/>
    <w:rsid w:val="00A80FAF"/>
    <w:rsid w:val="00A8101D"/>
    <w:rsid w:val="00A818FE"/>
    <w:rsid w:val="00A83278"/>
    <w:rsid w:val="00A86C27"/>
    <w:rsid w:val="00A86E99"/>
    <w:rsid w:val="00A93586"/>
    <w:rsid w:val="00A943A8"/>
    <w:rsid w:val="00A94C9F"/>
    <w:rsid w:val="00A95C53"/>
    <w:rsid w:val="00AA50FA"/>
    <w:rsid w:val="00AB0305"/>
    <w:rsid w:val="00AB12CB"/>
    <w:rsid w:val="00AB1D0E"/>
    <w:rsid w:val="00AB1F59"/>
    <w:rsid w:val="00AB2755"/>
    <w:rsid w:val="00AB3C41"/>
    <w:rsid w:val="00AB6A1C"/>
    <w:rsid w:val="00AC040F"/>
    <w:rsid w:val="00AC1EB6"/>
    <w:rsid w:val="00AC2A72"/>
    <w:rsid w:val="00AC2D41"/>
    <w:rsid w:val="00AC41F6"/>
    <w:rsid w:val="00AC453A"/>
    <w:rsid w:val="00AC4EF3"/>
    <w:rsid w:val="00AC6E48"/>
    <w:rsid w:val="00AC7388"/>
    <w:rsid w:val="00AD00FD"/>
    <w:rsid w:val="00AD0BE6"/>
    <w:rsid w:val="00AD107D"/>
    <w:rsid w:val="00AD12B4"/>
    <w:rsid w:val="00AD134B"/>
    <w:rsid w:val="00AD1460"/>
    <w:rsid w:val="00AD1801"/>
    <w:rsid w:val="00AD292E"/>
    <w:rsid w:val="00AD3B00"/>
    <w:rsid w:val="00AD4E40"/>
    <w:rsid w:val="00AD5B9B"/>
    <w:rsid w:val="00AD761A"/>
    <w:rsid w:val="00AD79CC"/>
    <w:rsid w:val="00AE0237"/>
    <w:rsid w:val="00AE1746"/>
    <w:rsid w:val="00AE1B39"/>
    <w:rsid w:val="00AE1FC3"/>
    <w:rsid w:val="00AE3F19"/>
    <w:rsid w:val="00AE4961"/>
    <w:rsid w:val="00AE5CC8"/>
    <w:rsid w:val="00AE62DB"/>
    <w:rsid w:val="00AE64E3"/>
    <w:rsid w:val="00AE6C40"/>
    <w:rsid w:val="00AE7A24"/>
    <w:rsid w:val="00AF0AF4"/>
    <w:rsid w:val="00AF1499"/>
    <w:rsid w:val="00AF19CA"/>
    <w:rsid w:val="00AF2908"/>
    <w:rsid w:val="00AF4A39"/>
    <w:rsid w:val="00AF5A7F"/>
    <w:rsid w:val="00AF68F4"/>
    <w:rsid w:val="00B06527"/>
    <w:rsid w:val="00B07370"/>
    <w:rsid w:val="00B11F16"/>
    <w:rsid w:val="00B133F3"/>
    <w:rsid w:val="00B13544"/>
    <w:rsid w:val="00B13C90"/>
    <w:rsid w:val="00B14401"/>
    <w:rsid w:val="00B14C24"/>
    <w:rsid w:val="00B14CE4"/>
    <w:rsid w:val="00B2031A"/>
    <w:rsid w:val="00B20A53"/>
    <w:rsid w:val="00B21443"/>
    <w:rsid w:val="00B21840"/>
    <w:rsid w:val="00B220C6"/>
    <w:rsid w:val="00B22AEC"/>
    <w:rsid w:val="00B231C0"/>
    <w:rsid w:val="00B253C4"/>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29F"/>
    <w:rsid w:val="00B41C68"/>
    <w:rsid w:val="00B42C23"/>
    <w:rsid w:val="00B43608"/>
    <w:rsid w:val="00B43652"/>
    <w:rsid w:val="00B436FA"/>
    <w:rsid w:val="00B447FB"/>
    <w:rsid w:val="00B452D4"/>
    <w:rsid w:val="00B50C22"/>
    <w:rsid w:val="00B50E3B"/>
    <w:rsid w:val="00B513C6"/>
    <w:rsid w:val="00B52663"/>
    <w:rsid w:val="00B53877"/>
    <w:rsid w:val="00B53DCB"/>
    <w:rsid w:val="00B559BC"/>
    <w:rsid w:val="00B565E2"/>
    <w:rsid w:val="00B614E5"/>
    <w:rsid w:val="00B61612"/>
    <w:rsid w:val="00B61BD4"/>
    <w:rsid w:val="00B6319D"/>
    <w:rsid w:val="00B65322"/>
    <w:rsid w:val="00B65434"/>
    <w:rsid w:val="00B65525"/>
    <w:rsid w:val="00B65CCD"/>
    <w:rsid w:val="00B66155"/>
    <w:rsid w:val="00B66D26"/>
    <w:rsid w:val="00B72481"/>
    <w:rsid w:val="00B743EF"/>
    <w:rsid w:val="00B760E5"/>
    <w:rsid w:val="00B77D80"/>
    <w:rsid w:val="00B77E66"/>
    <w:rsid w:val="00B85DE1"/>
    <w:rsid w:val="00B8746F"/>
    <w:rsid w:val="00B87EC2"/>
    <w:rsid w:val="00B90136"/>
    <w:rsid w:val="00B913FB"/>
    <w:rsid w:val="00B97048"/>
    <w:rsid w:val="00BA0EDB"/>
    <w:rsid w:val="00BA20B0"/>
    <w:rsid w:val="00BA479E"/>
    <w:rsid w:val="00BA5C43"/>
    <w:rsid w:val="00BA6E0C"/>
    <w:rsid w:val="00BA76B3"/>
    <w:rsid w:val="00BB1E99"/>
    <w:rsid w:val="00BB5AAE"/>
    <w:rsid w:val="00BC069A"/>
    <w:rsid w:val="00BC09A1"/>
    <w:rsid w:val="00BC608A"/>
    <w:rsid w:val="00BC757C"/>
    <w:rsid w:val="00BD0A4E"/>
    <w:rsid w:val="00BD0B45"/>
    <w:rsid w:val="00BD13D1"/>
    <w:rsid w:val="00BD1780"/>
    <w:rsid w:val="00BD2316"/>
    <w:rsid w:val="00BD2B76"/>
    <w:rsid w:val="00BD3389"/>
    <w:rsid w:val="00BD399D"/>
    <w:rsid w:val="00BD3D01"/>
    <w:rsid w:val="00BD3F16"/>
    <w:rsid w:val="00BD472D"/>
    <w:rsid w:val="00BD63F0"/>
    <w:rsid w:val="00BE05D4"/>
    <w:rsid w:val="00BE09BA"/>
    <w:rsid w:val="00BE0AE6"/>
    <w:rsid w:val="00BE31E6"/>
    <w:rsid w:val="00BE6D55"/>
    <w:rsid w:val="00BE72F8"/>
    <w:rsid w:val="00BF1E1B"/>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2D58"/>
    <w:rsid w:val="00C14404"/>
    <w:rsid w:val="00C14970"/>
    <w:rsid w:val="00C14B27"/>
    <w:rsid w:val="00C1606C"/>
    <w:rsid w:val="00C2173C"/>
    <w:rsid w:val="00C22B81"/>
    <w:rsid w:val="00C22BCE"/>
    <w:rsid w:val="00C25439"/>
    <w:rsid w:val="00C30CEC"/>
    <w:rsid w:val="00C31810"/>
    <w:rsid w:val="00C337F4"/>
    <w:rsid w:val="00C33818"/>
    <w:rsid w:val="00C341C2"/>
    <w:rsid w:val="00C34BF6"/>
    <w:rsid w:val="00C35312"/>
    <w:rsid w:val="00C35534"/>
    <w:rsid w:val="00C3695E"/>
    <w:rsid w:val="00C369F4"/>
    <w:rsid w:val="00C37A08"/>
    <w:rsid w:val="00C37ACF"/>
    <w:rsid w:val="00C40EBB"/>
    <w:rsid w:val="00C4182E"/>
    <w:rsid w:val="00C41A4D"/>
    <w:rsid w:val="00C440AD"/>
    <w:rsid w:val="00C4452E"/>
    <w:rsid w:val="00C44CF6"/>
    <w:rsid w:val="00C44F6C"/>
    <w:rsid w:val="00C46A2A"/>
    <w:rsid w:val="00C47326"/>
    <w:rsid w:val="00C478A6"/>
    <w:rsid w:val="00C50BED"/>
    <w:rsid w:val="00C526EB"/>
    <w:rsid w:val="00C54953"/>
    <w:rsid w:val="00C57B52"/>
    <w:rsid w:val="00C622BA"/>
    <w:rsid w:val="00C63FF8"/>
    <w:rsid w:val="00C640EC"/>
    <w:rsid w:val="00C647A0"/>
    <w:rsid w:val="00C65FA1"/>
    <w:rsid w:val="00C66500"/>
    <w:rsid w:val="00C669DC"/>
    <w:rsid w:val="00C66A8E"/>
    <w:rsid w:val="00C67C15"/>
    <w:rsid w:val="00C72F95"/>
    <w:rsid w:val="00C74721"/>
    <w:rsid w:val="00C77C0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0FEF"/>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51BE"/>
    <w:rsid w:val="00CD6062"/>
    <w:rsid w:val="00CD7B9D"/>
    <w:rsid w:val="00CD7BBB"/>
    <w:rsid w:val="00CE0C19"/>
    <w:rsid w:val="00CE0D79"/>
    <w:rsid w:val="00CE126B"/>
    <w:rsid w:val="00CE2861"/>
    <w:rsid w:val="00CE28EE"/>
    <w:rsid w:val="00CE377D"/>
    <w:rsid w:val="00CE52A6"/>
    <w:rsid w:val="00CE7F61"/>
    <w:rsid w:val="00CF0CB4"/>
    <w:rsid w:val="00CF19FE"/>
    <w:rsid w:val="00CF7960"/>
    <w:rsid w:val="00D0405B"/>
    <w:rsid w:val="00D13347"/>
    <w:rsid w:val="00D1635B"/>
    <w:rsid w:val="00D16F09"/>
    <w:rsid w:val="00D2083D"/>
    <w:rsid w:val="00D22664"/>
    <w:rsid w:val="00D2269F"/>
    <w:rsid w:val="00D2355B"/>
    <w:rsid w:val="00D23599"/>
    <w:rsid w:val="00D24551"/>
    <w:rsid w:val="00D2573B"/>
    <w:rsid w:val="00D26D4B"/>
    <w:rsid w:val="00D3000F"/>
    <w:rsid w:val="00D31C17"/>
    <w:rsid w:val="00D32532"/>
    <w:rsid w:val="00D3372D"/>
    <w:rsid w:val="00D33783"/>
    <w:rsid w:val="00D35714"/>
    <w:rsid w:val="00D35743"/>
    <w:rsid w:val="00D36FEC"/>
    <w:rsid w:val="00D37202"/>
    <w:rsid w:val="00D409C1"/>
    <w:rsid w:val="00D43349"/>
    <w:rsid w:val="00D51BA9"/>
    <w:rsid w:val="00D52994"/>
    <w:rsid w:val="00D537E7"/>
    <w:rsid w:val="00D608C0"/>
    <w:rsid w:val="00D62354"/>
    <w:rsid w:val="00D64694"/>
    <w:rsid w:val="00D64AAC"/>
    <w:rsid w:val="00D674B1"/>
    <w:rsid w:val="00D67ADA"/>
    <w:rsid w:val="00D7020C"/>
    <w:rsid w:val="00D70BE3"/>
    <w:rsid w:val="00D712EF"/>
    <w:rsid w:val="00D722E6"/>
    <w:rsid w:val="00D72BE9"/>
    <w:rsid w:val="00D72C5B"/>
    <w:rsid w:val="00D740EB"/>
    <w:rsid w:val="00D75B97"/>
    <w:rsid w:val="00D76D73"/>
    <w:rsid w:val="00D8222D"/>
    <w:rsid w:val="00D82A03"/>
    <w:rsid w:val="00D82D6B"/>
    <w:rsid w:val="00D82D8A"/>
    <w:rsid w:val="00D83589"/>
    <w:rsid w:val="00D90160"/>
    <w:rsid w:val="00D91505"/>
    <w:rsid w:val="00D921FE"/>
    <w:rsid w:val="00D924EE"/>
    <w:rsid w:val="00D92C91"/>
    <w:rsid w:val="00D9330E"/>
    <w:rsid w:val="00D93500"/>
    <w:rsid w:val="00D93E45"/>
    <w:rsid w:val="00D956B7"/>
    <w:rsid w:val="00DA111C"/>
    <w:rsid w:val="00DA2DA7"/>
    <w:rsid w:val="00DA37DF"/>
    <w:rsid w:val="00DA3D64"/>
    <w:rsid w:val="00DA6153"/>
    <w:rsid w:val="00DB08F2"/>
    <w:rsid w:val="00DB0CC5"/>
    <w:rsid w:val="00DB135F"/>
    <w:rsid w:val="00DB3209"/>
    <w:rsid w:val="00DB3BC9"/>
    <w:rsid w:val="00DB7E78"/>
    <w:rsid w:val="00DB7F6E"/>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55D4"/>
    <w:rsid w:val="00DE5FE8"/>
    <w:rsid w:val="00DE6082"/>
    <w:rsid w:val="00DE6A94"/>
    <w:rsid w:val="00DE7BDE"/>
    <w:rsid w:val="00DF114F"/>
    <w:rsid w:val="00DF11E1"/>
    <w:rsid w:val="00DF3102"/>
    <w:rsid w:val="00DF3515"/>
    <w:rsid w:val="00DF65F6"/>
    <w:rsid w:val="00DF6781"/>
    <w:rsid w:val="00E0092E"/>
    <w:rsid w:val="00E00FEC"/>
    <w:rsid w:val="00E0273E"/>
    <w:rsid w:val="00E0516D"/>
    <w:rsid w:val="00E052FF"/>
    <w:rsid w:val="00E05C2F"/>
    <w:rsid w:val="00E06C38"/>
    <w:rsid w:val="00E06FB8"/>
    <w:rsid w:val="00E119FB"/>
    <w:rsid w:val="00E11C92"/>
    <w:rsid w:val="00E11D82"/>
    <w:rsid w:val="00E13642"/>
    <w:rsid w:val="00E1479D"/>
    <w:rsid w:val="00E14E5E"/>
    <w:rsid w:val="00E15398"/>
    <w:rsid w:val="00E1544B"/>
    <w:rsid w:val="00E1572B"/>
    <w:rsid w:val="00E1650E"/>
    <w:rsid w:val="00E17CF8"/>
    <w:rsid w:val="00E23283"/>
    <w:rsid w:val="00E236EE"/>
    <w:rsid w:val="00E27CCE"/>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1E2"/>
    <w:rsid w:val="00E6274A"/>
    <w:rsid w:val="00E62A49"/>
    <w:rsid w:val="00E63F9D"/>
    <w:rsid w:val="00E653EA"/>
    <w:rsid w:val="00E66B13"/>
    <w:rsid w:val="00E66B59"/>
    <w:rsid w:val="00E71562"/>
    <w:rsid w:val="00E71B94"/>
    <w:rsid w:val="00E72499"/>
    <w:rsid w:val="00E733BC"/>
    <w:rsid w:val="00E74C6E"/>
    <w:rsid w:val="00E75AEF"/>
    <w:rsid w:val="00E762A8"/>
    <w:rsid w:val="00E76EF2"/>
    <w:rsid w:val="00E83B7E"/>
    <w:rsid w:val="00E8675E"/>
    <w:rsid w:val="00E86F94"/>
    <w:rsid w:val="00E90407"/>
    <w:rsid w:val="00E90C35"/>
    <w:rsid w:val="00E92DBD"/>
    <w:rsid w:val="00E93CDD"/>
    <w:rsid w:val="00E944C1"/>
    <w:rsid w:val="00EA0867"/>
    <w:rsid w:val="00EA11F2"/>
    <w:rsid w:val="00EA1FA9"/>
    <w:rsid w:val="00EA47AB"/>
    <w:rsid w:val="00EB08FD"/>
    <w:rsid w:val="00EB2256"/>
    <w:rsid w:val="00EB3CB8"/>
    <w:rsid w:val="00EB60CD"/>
    <w:rsid w:val="00EC0E74"/>
    <w:rsid w:val="00EC158A"/>
    <w:rsid w:val="00EC5E33"/>
    <w:rsid w:val="00EC7568"/>
    <w:rsid w:val="00EC77E6"/>
    <w:rsid w:val="00ED0732"/>
    <w:rsid w:val="00ED07E8"/>
    <w:rsid w:val="00ED299A"/>
    <w:rsid w:val="00ED4D9D"/>
    <w:rsid w:val="00ED4E3D"/>
    <w:rsid w:val="00ED71D3"/>
    <w:rsid w:val="00EE026C"/>
    <w:rsid w:val="00EE08FE"/>
    <w:rsid w:val="00EE1023"/>
    <w:rsid w:val="00EE2106"/>
    <w:rsid w:val="00EE28A1"/>
    <w:rsid w:val="00EE524C"/>
    <w:rsid w:val="00EE5976"/>
    <w:rsid w:val="00EF161F"/>
    <w:rsid w:val="00EF7D57"/>
    <w:rsid w:val="00EF7EE5"/>
    <w:rsid w:val="00F02B17"/>
    <w:rsid w:val="00F05082"/>
    <w:rsid w:val="00F0539C"/>
    <w:rsid w:val="00F0610E"/>
    <w:rsid w:val="00F07376"/>
    <w:rsid w:val="00F07B31"/>
    <w:rsid w:val="00F07D4E"/>
    <w:rsid w:val="00F13D77"/>
    <w:rsid w:val="00F14462"/>
    <w:rsid w:val="00F162D6"/>
    <w:rsid w:val="00F17137"/>
    <w:rsid w:val="00F1769C"/>
    <w:rsid w:val="00F17FC5"/>
    <w:rsid w:val="00F207BC"/>
    <w:rsid w:val="00F2393F"/>
    <w:rsid w:val="00F25E1B"/>
    <w:rsid w:val="00F25F03"/>
    <w:rsid w:val="00F30CC7"/>
    <w:rsid w:val="00F32034"/>
    <w:rsid w:val="00F337C3"/>
    <w:rsid w:val="00F35C3E"/>
    <w:rsid w:val="00F35C68"/>
    <w:rsid w:val="00F36D6B"/>
    <w:rsid w:val="00F37B75"/>
    <w:rsid w:val="00F403C9"/>
    <w:rsid w:val="00F41512"/>
    <w:rsid w:val="00F41BB9"/>
    <w:rsid w:val="00F41D13"/>
    <w:rsid w:val="00F41DB0"/>
    <w:rsid w:val="00F42A71"/>
    <w:rsid w:val="00F42B20"/>
    <w:rsid w:val="00F44FAF"/>
    <w:rsid w:val="00F45A0F"/>
    <w:rsid w:val="00F46AFC"/>
    <w:rsid w:val="00F4712F"/>
    <w:rsid w:val="00F478C0"/>
    <w:rsid w:val="00F47A46"/>
    <w:rsid w:val="00F47C1D"/>
    <w:rsid w:val="00F50663"/>
    <w:rsid w:val="00F506AE"/>
    <w:rsid w:val="00F5148E"/>
    <w:rsid w:val="00F53938"/>
    <w:rsid w:val="00F53DEC"/>
    <w:rsid w:val="00F549B9"/>
    <w:rsid w:val="00F60754"/>
    <w:rsid w:val="00F6114D"/>
    <w:rsid w:val="00F62C87"/>
    <w:rsid w:val="00F65827"/>
    <w:rsid w:val="00F67202"/>
    <w:rsid w:val="00F7497F"/>
    <w:rsid w:val="00F7501C"/>
    <w:rsid w:val="00F77E5D"/>
    <w:rsid w:val="00F81274"/>
    <w:rsid w:val="00F82492"/>
    <w:rsid w:val="00F8313A"/>
    <w:rsid w:val="00F83272"/>
    <w:rsid w:val="00F84D23"/>
    <w:rsid w:val="00F8569F"/>
    <w:rsid w:val="00F85EA3"/>
    <w:rsid w:val="00F866E4"/>
    <w:rsid w:val="00F87674"/>
    <w:rsid w:val="00F878DE"/>
    <w:rsid w:val="00F90CC8"/>
    <w:rsid w:val="00F914C3"/>
    <w:rsid w:val="00F92DA2"/>
    <w:rsid w:val="00F94594"/>
    <w:rsid w:val="00F950B9"/>
    <w:rsid w:val="00F9582D"/>
    <w:rsid w:val="00F95C49"/>
    <w:rsid w:val="00F96F1A"/>
    <w:rsid w:val="00FA289F"/>
    <w:rsid w:val="00FA3222"/>
    <w:rsid w:val="00FA4828"/>
    <w:rsid w:val="00FA634C"/>
    <w:rsid w:val="00FA73D9"/>
    <w:rsid w:val="00FB223E"/>
    <w:rsid w:val="00FB3859"/>
    <w:rsid w:val="00FB4E08"/>
    <w:rsid w:val="00FB60A0"/>
    <w:rsid w:val="00FB64DC"/>
    <w:rsid w:val="00FC15CF"/>
    <w:rsid w:val="00FC238C"/>
    <w:rsid w:val="00FC3802"/>
    <w:rsid w:val="00FC47CB"/>
    <w:rsid w:val="00FC4963"/>
    <w:rsid w:val="00FC5114"/>
    <w:rsid w:val="00FC5FEF"/>
    <w:rsid w:val="00FC60BB"/>
    <w:rsid w:val="00FC655F"/>
    <w:rsid w:val="00FC7DCC"/>
    <w:rsid w:val="00FD0B91"/>
    <w:rsid w:val="00FD1CAC"/>
    <w:rsid w:val="00FD3F47"/>
    <w:rsid w:val="00FD60F4"/>
    <w:rsid w:val="00FD61E4"/>
    <w:rsid w:val="00FD76DA"/>
    <w:rsid w:val="00FD79BF"/>
    <w:rsid w:val="00FE1F54"/>
    <w:rsid w:val="00FE2279"/>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Listenabsatz1">
    <w:name w:val="Listenabsatz1"/>
    <w:basedOn w:val="Standard"/>
    <w:pPr>
      <w:spacing w:after="160" w:line="256" w:lineRule="auto"/>
      <w:ind w:left="720"/>
    </w:pPr>
    <w:rPr>
      <w:rFonts w:ascii="Calibri" w:hAnsi="Calibri" w:cs="Calibri"/>
      <w:kern w:val="2"/>
      <w:sz w:val="22"/>
      <w:szCs w:val="22"/>
      <w:lang w:val="de-AT" w:eastAsia="de-AT"/>
      <w14:ligatures w14:val="standardContextual"/>
    </w:rPr>
  </w:style>
  <w:style w:type="paragraph" w:customStyle="1" w:styleId="Standard1">
    <w:name w:val="Standard1"/>
    <w:basedOn w:val="Standard"/>
    <w:rPr>
      <w:rFonts w:ascii="Calibri" w:hAnsi="Calibri" w:cs="Calibri"/>
      <w:kern w:val="2"/>
      <w:lang w:val="de-AT" w:eastAsia="de-A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9271">
      <w:marLeft w:val="0"/>
      <w:marRight w:val="0"/>
      <w:marTop w:val="0"/>
      <w:marBottom w:val="0"/>
      <w:divBdr>
        <w:top w:val="none" w:sz="0" w:space="0" w:color="auto"/>
        <w:left w:val="none" w:sz="0" w:space="0" w:color="auto"/>
        <w:bottom w:val="none" w:sz="0" w:space="0" w:color="auto"/>
        <w:right w:val="none" w:sz="0" w:space="0" w:color="auto"/>
      </w:divBdr>
    </w:div>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31428150">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0175245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47498258">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148206045">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524056488">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760834912">
      <w:marLeft w:val="0"/>
      <w:marRight w:val="0"/>
      <w:marTop w:val="0"/>
      <w:marBottom w:val="0"/>
      <w:divBdr>
        <w:top w:val="none" w:sz="0" w:space="0" w:color="auto"/>
        <w:left w:val="none" w:sz="0" w:space="0" w:color="auto"/>
        <w:bottom w:val="none" w:sz="0" w:space="0" w:color="auto"/>
        <w:right w:val="none" w:sz="0" w:space="0" w:color="auto"/>
      </w:divBdr>
    </w:div>
    <w:div w:id="1806269605">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 w:id="214095345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16" ma:contentTypeDescription="Ein neues Dokument erstellen." ma:contentTypeScope="" ma:versionID="28b6b1de5ca49845d645fb4e5bb4c0d3">
  <xsd:schema xmlns:xsd="http://www.w3.org/2001/XMLSchema" xmlns:xs="http://www.w3.org/2001/XMLSchema" xmlns:p="http://schemas.microsoft.com/office/2006/metadata/properties" xmlns:ns2="f0b04436-771e-4807-b3f8-188047c6dcbd" xmlns:ns3="b0062bf1-e85a-466c-92be-c65b5c7d8670" targetNamespace="http://schemas.microsoft.com/office/2006/metadata/properties" ma:root="true" ma:fieldsID="60e9ace68f903cb282b2aac106d2bd68" ns2:_="" ns3:_="">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s>
</ds:datastoreItem>
</file>

<file path=customXml/itemProps2.xml><?xml version="1.0" encoding="utf-8"?>
<ds:datastoreItem xmlns:ds="http://schemas.openxmlformats.org/officeDocument/2006/customXml" ds:itemID="{C16DDAAA-4458-4B8E-92B0-896C7DF2C9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customXml/itemProps4.xml><?xml version="1.0" encoding="utf-8"?>
<ds:datastoreItem xmlns:ds="http://schemas.openxmlformats.org/officeDocument/2006/customXml" ds:itemID="{E0F31D68-E44D-473F-A1E6-21313C72A7DB}">
  <ds:schemaRefs>
    <ds:schemaRef ds:uri="http://schemas.microsoft.com/sharepoint/v3/contenttype/forms"/>
  </ds:schemaRefs>
</ds:datastoreItem>
</file>

<file path=docMetadata/LabelInfo.xml><?xml version="1.0" encoding="utf-8"?>
<clbl:labelList xmlns:clbl="http://schemas.microsoft.com/office/2020/mipLabelMetadata">
  <clbl:label id="{fd1c0902-ed92-4fed-896d-2e7725de02d4}" enabled="1" method="Standar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4</Pages>
  <Words>1043</Words>
  <Characters>6522</Characters>
  <Application>Microsoft Office Word</Application>
  <DocSecurity>0</DocSecurity>
  <Lines>116</Lines>
  <Paragraphs>41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3</cp:revision>
  <cp:lastPrinted>2026-07-07T13:14:00Z</cp:lastPrinted>
  <dcterms:created xsi:type="dcterms:W3CDTF">2026-10-30T08:19:00Z</dcterms:created>
  <dcterms:modified xsi:type="dcterms:W3CDTF">2026-10-30T08:20:00Z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4,6,6c75ade8,491dab32,1961b5e2</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ies>
</file>