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8F194A" w14:paraId="397F44AC" w14:textId="77777777" w:rsidTr="008C7E44">
        <w:trPr>
          <w:cantSplit/>
        </w:trPr>
        <w:tc>
          <w:tcPr>
            <w:tcW w:w="3969" w:type="dxa"/>
            <w:vAlign w:val="center"/>
          </w:tcPr>
          <w:p w14:paraId="40BCF138" w14:textId="2613D53F" w:rsidR="008C7E44" w:rsidRPr="008F194A" w:rsidRDefault="00805013" w:rsidP="00F230B2">
            <w:pPr>
              <w:spacing w:before="0" w:line="240" w:lineRule="auto"/>
              <w:ind w:left="708"/>
              <w:jc w:val="right"/>
              <w:rPr>
                <w:b/>
                <w:sz w:val="26"/>
                <w:szCs w:val="26"/>
                <w:lang w:val="de-AT"/>
              </w:rPr>
            </w:pPr>
            <w:r w:rsidRPr="008F194A">
              <w:rPr>
                <w:b/>
                <w:sz w:val="26"/>
                <w:szCs w:val="26"/>
                <w:lang w:val="de-AT"/>
              </w:rPr>
              <w:t>Presseinformation</w:t>
            </w:r>
          </w:p>
          <w:p w14:paraId="2B7EC604" w14:textId="32ED10AA" w:rsidR="008C7E44" w:rsidRPr="008F194A" w:rsidRDefault="00D47982" w:rsidP="00F230B2">
            <w:pPr>
              <w:spacing w:before="0" w:line="240" w:lineRule="auto"/>
              <w:ind w:left="708"/>
              <w:jc w:val="right"/>
              <w:rPr>
                <w:sz w:val="22"/>
                <w:szCs w:val="22"/>
                <w:lang w:val="de-AT"/>
              </w:rPr>
            </w:pPr>
            <w:r>
              <w:rPr>
                <w:sz w:val="22"/>
                <w:szCs w:val="22"/>
                <w:lang w:val="de-AT"/>
              </w:rPr>
              <w:t>05.10.2026</w:t>
            </w:r>
          </w:p>
        </w:tc>
      </w:tr>
    </w:tbl>
    <w:p w14:paraId="04ECFBD3" w14:textId="52CEC036" w:rsidR="008F194A" w:rsidRPr="008F194A" w:rsidRDefault="00D47982" w:rsidP="008F194A">
      <w:pPr>
        <w:pStyle w:val="3Einleitung"/>
        <w:rPr>
          <w:rFonts w:asciiTheme="minorHAnsi" w:eastAsiaTheme="minorHAnsi" w:hAnsiTheme="minorHAnsi" w:cstheme="minorBidi"/>
          <w:b w:val="0"/>
          <w:bCs/>
          <w:caps/>
          <w:lang w:val="de-AT" w:eastAsia="en-US"/>
        </w:rPr>
      </w:pPr>
      <w:bookmarkStart w:id="1" w:name="_Hlk103057531"/>
      <w:r>
        <w:rPr>
          <w:rFonts w:asciiTheme="minorHAnsi" w:eastAsiaTheme="minorHAnsi" w:hAnsiTheme="minorHAnsi" w:cstheme="minorBidi"/>
          <w:b w:val="0"/>
          <w:bCs/>
          <w:caps/>
          <w:lang w:val="de-AT" w:eastAsia="en-US"/>
        </w:rPr>
        <w:t xml:space="preserve">Neue CFO bei </w:t>
      </w:r>
      <w:r w:rsidR="00FD0053">
        <w:rPr>
          <w:rFonts w:asciiTheme="minorHAnsi" w:eastAsiaTheme="minorHAnsi" w:hAnsiTheme="minorHAnsi" w:cstheme="minorBidi"/>
          <w:b w:val="0"/>
          <w:bCs/>
          <w:caps/>
          <w:lang w:val="de-AT" w:eastAsia="en-US"/>
        </w:rPr>
        <w:t xml:space="preserve">der </w:t>
      </w:r>
      <w:r>
        <w:rPr>
          <w:rFonts w:asciiTheme="minorHAnsi" w:eastAsiaTheme="minorHAnsi" w:hAnsiTheme="minorHAnsi" w:cstheme="minorBidi"/>
          <w:b w:val="0"/>
          <w:bCs/>
          <w:caps/>
          <w:lang w:val="de-AT" w:eastAsia="en-US"/>
        </w:rPr>
        <w:t>Renault Group</w:t>
      </w:r>
    </w:p>
    <w:p w14:paraId="684CCBBD" w14:textId="0E59F798" w:rsidR="008F194A" w:rsidRPr="00530FC8" w:rsidRDefault="008C7EAB" w:rsidP="00FD0053">
      <w:pPr>
        <w:pStyle w:val="2Headline"/>
        <w:jc w:val="both"/>
        <w:rPr>
          <w:lang w:val="de-AT"/>
        </w:rPr>
      </w:pPr>
      <w:r w:rsidRPr="00530FC8">
        <w:rPr>
          <w:rFonts w:asciiTheme="minorHAnsi" w:eastAsiaTheme="minorHAnsi" w:hAnsiTheme="minorHAnsi" w:cstheme="minorBidi"/>
          <w:sz w:val="44"/>
          <w:szCs w:val="44"/>
          <w:lang w:val="de-AT" w:eastAsia="en-US"/>
        </w:rPr>
        <w:t>carine damois wird Finanzvorständin der Renault group</w:t>
      </w:r>
    </w:p>
    <w:p w14:paraId="7C7F6AC3" w14:textId="77777777" w:rsidR="007067B5" w:rsidRPr="00880F65" w:rsidRDefault="007067B5" w:rsidP="007067B5">
      <w:pPr>
        <w:pStyle w:val="4Lauftext"/>
        <w:numPr>
          <w:ilvl w:val="0"/>
          <w:numId w:val="45"/>
        </w:numPr>
        <w:suppressAutoHyphens/>
        <w:spacing w:line="240" w:lineRule="auto"/>
        <w:rPr>
          <w:rFonts w:asciiTheme="minorHAnsi" w:eastAsia="Renault Group" w:hAnsiTheme="minorHAnsi" w:cs="Times New Roman"/>
          <w:b/>
          <w:bCs/>
          <w:color w:val="auto"/>
          <w:sz w:val="22"/>
          <w:szCs w:val="14"/>
          <w:lang w:val="de-AT"/>
        </w:rPr>
      </w:pPr>
      <w:r w:rsidRPr="00880F65">
        <w:rPr>
          <w:rFonts w:asciiTheme="minorHAnsi" w:eastAsia="Renault Group" w:hAnsiTheme="minorHAnsi" w:cs="Times New Roman"/>
          <w:b/>
          <w:bCs/>
          <w:color w:val="auto"/>
          <w:sz w:val="22"/>
          <w:szCs w:val="14"/>
          <w:lang w:val="de-AT"/>
        </w:rPr>
        <w:t>Mit mehr als 20 Jahren Erfahrung in leitenden Finanzfunktionen internationaler Industrieunternehmen war sie seit 2021 stellvertretende Finanzvorständin (Deputy CFO) der Michelin-Gruppe.</w:t>
      </w:r>
    </w:p>
    <w:p w14:paraId="3F2FC4B5" w14:textId="77777777" w:rsidR="007067B5" w:rsidRPr="00880F65" w:rsidRDefault="007067B5" w:rsidP="007067B5">
      <w:pPr>
        <w:pStyle w:val="4Lauftext"/>
        <w:numPr>
          <w:ilvl w:val="0"/>
          <w:numId w:val="45"/>
        </w:numPr>
        <w:suppressAutoHyphens/>
        <w:spacing w:line="240" w:lineRule="auto"/>
        <w:rPr>
          <w:rFonts w:asciiTheme="minorHAnsi" w:eastAsia="Renault Group" w:hAnsiTheme="minorHAnsi" w:cs="Times New Roman"/>
          <w:b/>
          <w:bCs/>
          <w:color w:val="auto"/>
          <w:sz w:val="22"/>
          <w:szCs w:val="14"/>
          <w:lang w:val="de-AT"/>
        </w:rPr>
      </w:pPr>
      <w:r w:rsidRPr="00880F65">
        <w:rPr>
          <w:rFonts w:asciiTheme="minorHAnsi" w:eastAsia="Renault Group" w:hAnsiTheme="minorHAnsi" w:cs="Times New Roman"/>
          <w:b/>
          <w:bCs/>
          <w:color w:val="auto"/>
          <w:sz w:val="22"/>
          <w:szCs w:val="14"/>
          <w:lang w:val="de-AT"/>
        </w:rPr>
        <w:t>Carine Damois folgt auf Duncan Minto, der sich entschieden hat, seine berufliche Laufbahn außerhalb der Renault Group fortzusetzen.</w:t>
      </w:r>
    </w:p>
    <w:p w14:paraId="269A35FD" w14:textId="477B92A2" w:rsidR="007067B5" w:rsidRPr="00880F65" w:rsidRDefault="007067B5" w:rsidP="007067B5">
      <w:pPr>
        <w:pStyle w:val="4Lauftext"/>
        <w:numPr>
          <w:ilvl w:val="0"/>
          <w:numId w:val="45"/>
        </w:numPr>
        <w:suppressAutoHyphens/>
        <w:spacing w:line="240" w:lineRule="auto"/>
        <w:rPr>
          <w:rFonts w:asciiTheme="minorHAnsi" w:eastAsia="Renault Group" w:hAnsiTheme="minorHAnsi" w:cs="Times New Roman"/>
          <w:b/>
          <w:bCs/>
          <w:color w:val="auto"/>
          <w:sz w:val="22"/>
          <w:szCs w:val="14"/>
          <w:lang w:val="de-AT"/>
        </w:rPr>
      </w:pPr>
      <w:r w:rsidRPr="00880F65">
        <w:rPr>
          <w:rFonts w:asciiTheme="minorHAnsi" w:eastAsia="Renault Group" w:hAnsiTheme="minorHAnsi" w:cs="Times New Roman"/>
          <w:b/>
          <w:bCs/>
          <w:color w:val="auto"/>
          <w:sz w:val="22"/>
          <w:szCs w:val="14"/>
          <w:lang w:val="de-AT"/>
        </w:rPr>
        <w:t xml:space="preserve">Sie wird direkt an François Provost, CEO der Renault Group, berichten und Mitglied des Leadership Teams der </w:t>
      </w:r>
      <w:r w:rsidR="004A3D33">
        <w:rPr>
          <w:rFonts w:asciiTheme="minorHAnsi" w:eastAsia="Renault Group" w:hAnsiTheme="minorHAnsi" w:cs="Times New Roman"/>
          <w:b/>
          <w:bCs/>
          <w:color w:val="auto"/>
          <w:sz w:val="22"/>
          <w:szCs w:val="14"/>
          <w:lang w:val="de-AT"/>
        </w:rPr>
        <w:t>Group</w:t>
      </w:r>
      <w:r w:rsidRPr="00880F65">
        <w:rPr>
          <w:rFonts w:asciiTheme="minorHAnsi" w:eastAsia="Renault Group" w:hAnsiTheme="minorHAnsi" w:cs="Times New Roman"/>
          <w:b/>
          <w:bCs/>
          <w:color w:val="auto"/>
          <w:sz w:val="22"/>
          <w:szCs w:val="14"/>
          <w:lang w:val="de-AT"/>
        </w:rPr>
        <w:t xml:space="preserve"> sein. Ihre Ernennung tritt am 14. November 2026 in Kraft.</w:t>
      </w:r>
    </w:p>
    <w:bookmarkEnd w:id="1"/>
    <w:p w14:paraId="0BEC5F8B" w14:textId="77777777" w:rsidR="00432D4B" w:rsidRPr="00880F65" w:rsidRDefault="00432D4B" w:rsidP="00432D4B">
      <w:pPr>
        <w:spacing w:line="280" w:lineRule="atLeast"/>
        <w:jc w:val="both"/>
        <w:rPr>
          <w:rFonts w:asciiTheme="majorHAnsi" w:hAnsiTheme="majorHAnsi"/>
          <w:sz w:val="22"/>
          <w:szCs w:val="22"/>
          <w:lang w:val="de-AT"/>
        </w:rPr>
      </w:pPr>
    </w:p>
    <w:p w14:paraId="3CD3A10E" w14:textId="1C1E1930" w:rsidR="00880F65" w:rsidRPr="00880F65" w:rsidRDefault="00880F65" w:rsidP="00880F65">
      <w:pPr>
        <w:jc w:val="both"/>
        <w:rPr>
          <w:rFonts w:eastAsia="Calibri" w:cs="Arial"/>
          <w:sz w:val="22"/>
          <w:szCs w:val="22"/>
          <w:lang w:val="de-AT"/>
        </w:rPr>
      </w:pPr>
      <w:r w:rsidRPr="00880F65">
        <w:rPr>
          <w:rFonts w:eastAsia="Calibri" w:cs="Arial"/>
          <w:sz w:val="22"/>
          <w:szCs w:val="22"/>
          <w:lang w:val="de-AT"/>
        </w:rPr>
        <w:t>Die Renault Group gibt die Ernennung von Carine Damois zur Finanzvorständin (Chief Financial Officer, CFO) bekannt. Die Ernennung tritt am 14. November 2026 in Kraft. Sie wird direkt an François Provost berichten und Mitglied des Leadership Teams der Renault Group sein.</w:t>
      </w:r>
    </w:p>
    <w:p w14:paraId="1DD666C9" w14:textId="77777777" w:rsidR="00880F65" w:rsidRPr="00880F65" w:rsidRDefault="00880F65" w:rsidP="00880F65">
      <w:pPr>
        <w:jc w:val="both"/>
        <w:rPr>
          <w:rFonts w:eastAsia="Calibri" w:cs="Arial"/>
          <w:sz w:val="22"/>
          <w:szCs w:val="22"/>
          <w:lang w:val="de-AT"/>
        </w:rPr>
      </w:pPr>
      <w:r w:rsidRPr="00880F65">
        <w:rPr>
          <w:rFonts w:eastAsia="Calibri" w:cs="Arial"/>
          <w:sz w:val="22"/>
          <w:szCs w:val="22"/>
          <w:lang w:val="de-AT"/>
        </w:rPr>
        <w:t>Im Verlauf ihrer beruflichen Laufbahn hat Carine Damois umfassende Expertise in allen wesentlichen Bereichen des Finanzmanagements aufgebaut. Dazu zählen Controlling, Treasury, Risikomanagement, Steuern und Zoll, Konsolidierung und Reporting, strategische Planung, Sustainable Finance sowie Corporate Services und organisatorische Transformation. Dank ihrer internationalen Erfahrung und ihres breit gefächerten Fachwissens wird sie die Renault Group dabei unterstützen, ihre Ziele in den Bereichen Performance, Agilität und operative Exzellenz weiter voranzutreiben. Mit dieser Ernennung stärkt die Renault Group ihr Führungsteam weiter und setzt zugleich die Umsetzung ihres Strategieplans „futuREady“ konsequent fort.</w:t>
      </w:r>
    </w:p>
    <w:p w14:paraId="4531F88C" w14:textId="63C177D9" w:rsidR="00880F65" w:rsidRDefault="00880F65" w:rsidP="00880F65">
      <w:pPr>
        <w:jc w:val="both"/>
        <w:rPr>
          <w:rFonts w:eastAsia="Calibri" w:cs="Arial"/>
          <w:sz w:val="22"/>
          <w:szCs w:val="22"/>
          <w:lang w:val="de-AT"/>
        </w:rPr>
      </w:pPr>
      <w:r w:rsidRPr="00880F65">
        <w:rPr>
          <w:rFonts w:eastAsia="Calibri" w:cs="Arial"/>
          <w:sz w:val="22"/>
          <w:szCs w:val="22"/>
          <w:lang w:val="de-AT"/>
        </w:rPr>
        <w:t xml:space="preserve">„Ich freue mich sehr, Carine Damois bei der Renault Group willkommen zu heißen. Ihre anerkannte Finanzexpertise, ihre fundierte Industrieerfahrung und ihre internationale Perspektive machen sie zur idealen Führungskraft für unseren Finanzbereich. Während wir unsere Strategie konsequent umsetzen und unsere starke finanzielle Performance weiter sichern wollen, bin ich überzeugt, dass Carine einen entscheidenden Beitrag zur Erreichung unserer Ziele leisten wird. Gleichzeitig möchte ich Duncan herzlich für sein Engagement und seinen Beitrag zur Entwicklung der </w:t>
      </w:r>
      <w:r w:rsidR="00F64C1B">
        <w:rPr>
          <w:rFonts w:eastAsia="Calibri" w:cs="Arial"/>
          <w:sz w:val="22"/>
          <w:szCs w:val="22"/>
          <w:lang w:val="de-AT"/>
        </w:rPr>
        <w:t>Group</w:t>
      </w:r>
      <w:r w:rsidRPr="00880F65">
        <w:rPr>
          <w:rFonts w:eastAsia="Calibri" w:cs="Arial"/>
          <w:sz w:val="22"/>
          <w:szCs w:val="22"/>
          <w:lang w:val="de-AT"/>
        </w:rPr>
        <w:t xml:space="preserve"> über nahezu drei Jahrzehnte hinweg danken“, sagte François Provost, CEO der Renault Group.</w:t>
      </w:r>
    </w:p>
    <w:p w14:paraId="76A57961" w14:textId="77777777" w:rsidR="00880F65" w:rsidRPr="00880F65" w:rsidRDefault="00880F65" w:rsidP="00880F65">
      <w:pPr>
        <w:jc w:val="both"/>
        <w:rPr>
          <w:rFonts w:eastAsia="Calibri" w:cs="Arial"/>
          <w:sz w:val="22"/>
          <w:szCs w:val="22"/>
          <w:lang w:val="de-AT"/>
        </w:rPr>
      </w:pPr>
    </w:p>
    <w:p w14:paraId="2918F04C" w14:textId="77777777" w:rsidR="00880F65" w:rsidRPr="00880F65" w:rsidRDefault="00880F65" w:rsidP="00880F65">
      <w:pPr>
        <w:jc w:val="both"/>
        <w:rPr>
          <w:rFonts w:eastAsia="Renault Group" w:cs="Times New Roman"/>
          <w:b/>
          <w:bCs/>
          <w:sz w:val="22"/>
          <w:szCs w:val="14"/>
          <w:lang w:val="de-AT"/>
        </w:rPr>
      </w:pPr>
      <w:r w:rsidRPr="00880F65">
        <w:rPr>
          <w:rFonts w:eastAsia="Renault Group" w:cs="Times New Roman"/>
          <w:b/>
          <w:bCs/>
          <w:sz w:val="22"/>
          <w:szCs w:val="14"/>
          <w:lang w:val="de-AT"/>
        </w:rPr>
        <w:t>Über Carine Damois</w:t>
      </w:r>
    </w:p>
    <w:p w14:paraId="3CC75A7E" w14:textId="77777777" w:rsidR="00880F65" w:rsidRPr="00880F65" w:rsidRDefault="00880F65" w:rsidP="00880F65">
      <w:pPr>
        <w:jc w:val="both"/>
        <w:rPr>
          <w:rFonts w:eastAsia="Calibri" w:cs="Arial"/>
          <w:sz w:val="22"/>
          <w:szCs w:val="22"/>
          <w:lang w:val="de-AT"/>
        </w:rPr>
      </w:pPr>
      <w:r w:rsidRPr="00880F65">
        <w:rPr>
          <w:rFonts w:eastAsia="Calibri" w:cs="Arial"/>
          <w:sz w:val="22"/>
          <w:szCs w:val="22"/>
          <w:lang w:val="de-AT"/>
        </w:rPr>
        <w:t xml:space="preserve">Carine Damois verfügt über mehr als 20 Jahre Erfahrung in den Bereichen Finanzsteuerung, digitale Transformation und Corporate Services in internationalen Organisationen. Seit 2021 ist sie stellvertretende Finanzvorständin der Michelin-Gruppe. In dieser Funktion verantwortete sie zentrale Finanzbereiche in mehr als </w:t>
      </w:r>
      <w:r w:rsidRPr="00880F65">
        <w:rPr>
          <w:rFonts w:eastAsia="Calibri" w:cs="Arial"/>
          <w:sz w:val="22"/>
          <w:szCs w:val="22"/>
          <w:lang w:val="de-AT"/>
        </w:rPr>
        <w:lastRenderedPageBreak/>
        <w:t>100 Ländern und spielte eine Schlüsselrolle bei der Steigerung der Unternehmensleistung sowie bei der Umsetzung strategischer und organisatorischer Transformationsprojekte.</w:t>
      </w:r>
    </w:p>
    <w:p w14:paraId="46E7672B" w14:textId="77777777" w:rsidR="00880F65" w:rsidRPr="00880F65" w:rsidRDefault="00880F65" w:rsidP="00880F65">
      <w:pPr>
        <w:jc w:val="both"/>
        <w:rPr>
          <w:rFonts w:eastAsia="Calibri" w:cs="Arial"/>
          <w:sz w:val="22"/>
          <w:szCs w:val="22"/>
          <w:lang w:val="de-AT"/>
        </w:rPr>
      </w:pPr>
      <w:r w:rsidRPr="00880F65">
        <w:rPr>
          <w:rFonts w:eastAsia="Calibri" w:cs="Arial"/>
          <w:sz w:val="22"/>
          <w:szCs w:val="22"/>
          <w:lang w:val="de-AT"/>
        </w:rPr>
        <w:t>Vor ihrem Eintritt in das Executive Committee von Michelin bekleidete sie verschiedene Führungspositionen innerhalb der Michelin-Gruppe sowie der AREVA-Gruppe. Dabei war sie unter anderem für die Bereiche Produktion, Logistik, Energie, Treasury und Operations verantwortlich. Durch diese vielfältigen Aufgaben verfügt sie über ein tiefes Verständnis der strategischen, finanziellen und operativen Herausforderungen großer internationaler Unternehmen.</w:t>
      </w:r>
    </w:p>
    <w:p w14:paraId="148D1252" w14:textId="00D40FC6" w:rsidR="008F194A" w:rsidRDefault="00880F65" w:rsidP="00880F65">
      <w:pPr>
        <w:jc w:val="both"/>
        <w:rPr>
          <w:rFonts w:eastAsia="Calibri" w:cs="Arial"/>
          <w:sz w:val="22"/>
          <w:szCs w:val="22"/>
          <w:lang w:val="de-AT"/>
        </w:rPr>
      </w:pPr>
      <w:r w:rsidRPr="00880F65">
        <w:rPr>
          <w:rFonts w:eastAsia="Calibri" w:cs="Arial"/>
          <w:sz w:val="22"/>
          <w:szCs w:val="22"/>
          <w:lang w:val="de-AT"/>
        </w:rPr>
        <w:t>Carine Damois ist Absolventin der ESSEC Business School.</w:t>
      </w:r>
    </w:p>
    <w:p w14:paraId="290B5E85" w14:textId="77777777" w:rsidR="00880F65" w:rsidRPr="00530FC8" w:rsidRDefault="00880F65" w:rsidP="00880F65">
      <w:pPr>
        <w:jc w:val="both"/>
        <w:rPr>
          <w:rFonts w:eastAsia="Calibri" w:cs="Arial"/>
          <w:sz w:val="22"/>
          <w:szCs w:val="22"/>
          <w:lang w:val="de-AT"/>
        </w:rPr>
      </w:pPr>
    </w:p>
    <w:p w14:paraId="50537ABA" w14:textId="5EFF5949" w:rsidR="0088124E" w:rsidRPr="00530FC8" w:rsidRDefault="00E63DAF" w:rsidP="00805013">
      <w:pPr>
        <w:spacing w:line="240" w:lineRule="auto"/>
        <w:jc w:val="center"/>
        <w:rPr>
          <w:rFonts w:cs="Calibri"/>
          <w:sz w:val="22"/>
          <w:szCs w:val="22"/>
          <w:lang w:val="de-AT"/>
        </w:rPr>
      </w:pPr>
      <w:r w:rsidRPr="00530FC8">
        <w:rPr>
          <w:rFonts w:cs="Calibri"/>
          <w:sz w:val="22"/>
          <w:szCs w:val="22"/>
          <w:lang w:val="de-AT"/>
        </w:rPr>
        <w:t>* * *</w:t>
      </w:r>
    </w:p>
    <w:p w14:paraId="24A444DD" w14:textId="6A78EF8E" w:rsidR="0088124E" w:rsidRPr="00530FC8" w:rsidRDefault="0088124E" w:rsidP="0088124E">
      <w:pPr>
        <w:pStyle w:val="Ansprechpartner"/>
        <w:rPr>
          <w:rFonts w:asciiTheme="minorHAnsi" w:hAnsiTheme="minorHAnsi"/>
          <w:szCs w:val="22"/>
          <w:lang w:val="de-AT"/>
        </w:rPr>
      </w:pPr>
      <w:r w:rsidRPr="00530FC8">
        <w:rPr>
          <w:rFonts w:asciiTheme="minorHAnsi" w:hAnsiTheme="minorHAnsi"/>
          <w:szCs w:val="22"/>
          <w:lang w:val="de-AT"/>
        </w:rPr>
        <w:t>MEDIENKONTAK</w:t>
      </w:r>
      <w:r w:rsidR="00A17823" w:rsidRPr="00530FC8">
        <w:rPr>
          <w:rFonts w:asciiTheme="minorHAnsi" w:hAnsiTheme="minorHAnsi"/>
          <w:szCs w:val="22"/>
          <w:lang w:val="de-AT"/>
        </w:rPr>
        <w:t>t</w:t>
      </w:r>
      <w:r w:rsidRPr="00530FC8">
        <w:rPr>
          <w:rFonts w:asciiTheme="minorHAnsi" w:hAnsiTheme="minorHAnsi"/>
          <w:szCs w:val="22"/>
          <w:lang w:val="de-AT"/>
        </w:rPr>
        <w:t>E:</w:t>
      </w:r>
    </w:p>
    <w:p w14:paraId="122A172D" w14:textId="3A538ABF" w:rsidR="0088124E" w:rsidRPr="00530FC8" w:rsidRDefault="00AA2D44" w:rsidP="0088124E">
      <w:pPr>
        <w:pStyle w:val="AnsprechpartnerText"/>
        <w:rPr>
          <w:rFonts w:asciiTheme="minorHAnsi" w:hAnsiTheme="minorHAnsi"/>
          <w:szCs w:val="22"/>
          <w:lang w:val="de-AT"/>
        </w:rPr>
      </w:pPr>
      <w:r w:rsidRPr="00530FC8">
        <w:rPr>
          <w:rFonts w:asciiTheme="minorHAnsi" w:hAnsiTheme="minorHAnsi"/>
          <w:szCs w:val="22"/>
          <w:lang w:val="de-AT"/>
        </w:rPr>
        <w:t xml:space="preserve">Valeska </w:t>
      </w:r>
      <w:r w:rsidR="0036777E" w:rsidRPr="00530FC8">
        <w:rPr>
          <w:rFonts w:asciiTheme="minorHAnsi" w:hAnsiTheme="minorHAnsi"/>
          <w:szCs w:val="22"/>
          <w:lang w:val="de-AT"/>
        </w:rPr>
        <w:t>Mayr-</w:t>
      </w:r>
      <w:r w:rsidRPr="00530FC8">
        <w:rPr>
          <w:rFonts w:asciiTheme="minorHAnsi" w:hAnsiTheme="minorHAnsi"/>
          <w:szCs w:val="22"/>
          <w:lang w:val="de-AT"/>
        </w:rPr>
        <w:t>Haaf</w:t>
      </w:r>
      <w:r w:rsidR="0088124E" w:rsidRPr="00530FC8">
        <w:rPr>
          <w:rFonts w:asciiTheme="minorHAnsi" w:hAnsiTheme="minorHAnsi"/>
          <w:szCs w:val="22"/>
          <w:lang w:val="de-AT"/>
        </w:rPr>
        <w:t>, Direktorin Kommunikation</w:t>
      </w:r>
      <w:r w:rsidR="0088124E" w:rsidRPr="00530FC8">
        <w:rPr>
          <w:rFonts w:asciiTheme="minorHAnsi" w:hAnsiTheme="minorHAnsi"/>
          <w:szCs w:val="22"/>
          <w:lang w:val="de-AT"/>
        </w:rPr>
        <w:br/>
        <w:t xml:space="preserve">Tel.: </w:t>
      </w:r>
      <w:r w:rsidRPr="00530FC8">
        <w:rPr>
          <w:rFonts w:asciiTheme="minorHAnsi" w:hAnsiTheme="minorHAnsi"/>
          <w:szCs w:val="22"/>
          <w:lang w:val="de-AT"/>
        </w:rPr>
        <w:t>+43 (0)699 1680 11 03</w:t>
      </w:r>
      <w:r w:rsidR="0088124E" w:rsidRPr="00530FC8">
        <w:rPr>
          <w:rFonts w:asciiTheme="minorHAnsi" w:hAnsiTheme="minorHAnsi"/>
          <w:szCs w:val="22"/>
          <w:lang w:val="de-AT"/>
        </w:rPr>
        <w:br/>
        <w:t xml:space="preserve">E-Mail: </w:t>
      </w:r>
      <w:hyperlink r:id="rId11" w:history="1">
        <w:r w:rsidR="00A60A22" w:rsidRPr="00530FC8">
          <w:rPr>
            <w:rStyle w:val="Hyperlink"/>
            <w:rFonts w:asciiTheme="minorHAnsi" w:hAnsiTheme="minorHAnsi"/>
            <w:szCs w:val="22"/>
            <w:lang w:val="de-AT"/>
          </w:rPr>
          <w:t>valeska.mayr-haaf@renault.at</w:t>
        </w:r>
      </w:hyperlink>
      <w:r w:rsidR="0088124E" w:rsidRPr="00530FC8">
        <w:rPr>
          <w:rFonts w:asciiTheme="minorHAnsi" w:hAnsiTheme="minorHAnsi"/>
          <w:szCs w:val="22"/>
          <w:lang w:val="de-AT"/>
        </w:rPr>
        <w:br/>
      </w:r>
    </w:p>
    <w:p w14:paraId="73C7C541" w14:textId="77777777" w:rsidR="0088124E" w:rsidRPr="00530FC8" w:rsidRDefault="0088124E" w:rsidP="0088124E">
      <w:pPr>
        <w:pStyle w:val="AnsprechpartnerText"/>
        <w:spacing w:before="0" w:line="240" w:lineRule="auto"/>
        <w:rPr>
          <w:rFonts w:asciiTheme="minorHAnsi" w:hAnsiTheme="minorHAnsi"/>
          <w:szCs w:val="22"/>
          <w:lang w:val="de-AT"/>
        </w:rPr>
      </w:pPr>
      <w:r w:rsidRPr="00530FC8">
        <w:rPr>
          <w:rFonts w:asciiTheme="minorHAnsi" w:hAnsiTheme="minorHAnsi"/>
          <w:szCs w:val="22"/>
          <w:lang w:val="de-AT"/>
        </w:rPr>
        <w:t xml:space="preserve">Tizian Ballweber, Produkt-PR Spezialist </w:t>
      </w:r>
      <w:r w:rsidRPr="00530FC8">
        <w:rPr>
          <w:rFonts w:asciiTheme="minorHAnsi" w:hAnsiTheme="minorHAnsi"/>
          <w:szCs w:val="22"/>
          <w:lang w:val="de-AT"/>
        </w:rPr>
        <w:br/>
        <w:t>Tel.: +43 (0)699 1680 11 04</w:t>
      </w:r>
    </w:p>
    <w:p w14:paraId="2596C8DB" w14:textId="2214C9B7" w:rsidR="0088124E" w:rsidRPr="00530FC8" w:rsidRDefault="0088124E" w:rsidP="0036777E">
      <w:pPr>
        <w:pStyle w:val="AnsprechpartnerText"/>
        <w:spacing w:before="0" w:line="240" w:lineRule="auto"/>
        <w:rPr>
          <w:rFonts w:asciiTheme="minorHAnsi" w:hAnsiTheme="minorHAnsi" w:cs="Calibri"/>
          <w:szCs w:val="22"/>
          <w:lang w:val="de-AT"/>
        </w:rPr>
      </w:pPr>
      <w:r w:rsidRPr="00530FC8">
        <w:rPr>
          <w:rFonts w:asciiTheme="minorHAnsi" w:hAnsiTheme="minorHAnsi"/>
          <w:szCs w:val="22"/>
          <w:lang w:val="de-AT"/>
        </w:rPr>
        <w:t xml:space="preserve">E-Mail: </w:t>
      </w:r>
      <w:hyperlink r:id="rId12" w:history="1">
        <w:r w:rsidRPr="00530FC8">
          <w:rPr>
            <w:rStyle w:val="Hyperlink"/>
            <w:rFonts w:asciiTheme="minorHAnsi" w:hAnsiTheme="minorHAnsi"/>
            <w:szCs w:val="22"/>
            <w:lang w:val="de-AT"/>
          </w:rPr>
          <w:t>tizian.ballweber@renault.at</w:t>
        </w:r>
      </w:hyperlink>
      <w:r w:rsidRPr="00530FC8">
        <w:rPr>
          <w:rFonts w:asciiTheme="minorHAnsi" w:hAnsiTheme="minorHAnsi"/>
          <w:szCs w:val="22"/>
          <w:lang w:val="de-AT"/>
        </w:rPr>
        <w:t xml:space="preserve"> </w:t>
      </w:r>
      <w:r w:rsidRPr="00530FC8">
        <w:rPr>
          <w:rFonts w:asciiTheme="minorHAnsi" w:hAnsiTheme="minorHAnsi"/>
          <w:szCs w:val="22"/>
          <w:lang w:val="de-AT"/>
        </w:rPr>
        <w:br/>
      </w:r>
    </w:p>
    <w:p w14:paraId="2C73F2DB" w14:textId="6F992EB2" w:rsidR="0088124E" w:rsidRPr="00880F65" w:rsidRDefault="0088124E" w:rsidP="0088124E">
      <w:pPr>
        <w:pStyle w:val="AnsprechpartnerText"/>
        <w:spacing w:before="0" w:line="240" w:lineRule="auto"/>
        <w:rPr>
          <w:rFonts w:asciiTheme="minorHAnsi" w:hAnsiTheme="minorHAnsi"/>
          <w:szCs w:val="22"/>
          <w:lang w:val="de-AT"/>
        </w:rPr>
      </w:pPr>
      <w:r w:rsidRPr="00530FC8">
        <w:rPr>
          <w:rFonts w:asciiTheme="minorHAnsi" w:eastAsiaTheme="minorHAnsi" w:hAnsiTheme="minorHAnsi" w:cstheme="minorBidi"/>
          <w:sz w:val="20"/>
          <w:lang w:val="de-AT" w:eastAsia="en-US"/>
        </w:rPr>
        <w:t>Alle Medieninformationen finden Sie unter</w:t>
      </w:r>
      <w:r w:rsidRPr="00880F65">
        <w:rPr>
          <w:rFonts w:asciiTheme="minorHAnsi" w:hAnsiTheme="minorHAnsi"/>
          <w:b/>
          <w:bCs/>
          <w:i/>
          <w:iCs/>
          <w:szCs w:val="22"/>
          <w:lang w:val="de-AT"/>
        </w:rPr>
        <w:t>:</w:t>
      </w:r>
      <w:r w:rsidRPr="00880F65">
        <w:rPr>
          <w:rFonts w:asciiTheme="minorHAnsi" w:hAnsiTheme="minorHAnsi"/>
          <w:bCs/>
          <w:i/>
          <w:iCs/>
          <w:szCs w:val="22"/>
          <w:lang w:val="de-AT"/>
        </w:rPr>
        <w:t xml:space="preserve"> </w:t>
      </w:r>
      <w:hyperlink r:id="rId13" w:history="1">
        <w:r w:rsidRPr="00880F65">
          <w:rPr>
            <w:rStyle w:val="Hyperlink"/>
            <w:rFonts w:asciiTheme="minorHAnsi" w:hAnsiTheme="minorHAnsi"/>
            <w:bCs/>
            <w:i/>
            <w:iCs/>
            <w:szCs w:val="22"/>
            <w:u w:val="single"/>
            <w:lang w:val="de-AT"/>
          </w:rPr>
          <w:t>www.media.renault.at</w:t>
        </w:r>
      </w:hyperlink>
      <w:r w:rsidRPr="00880F65">
        <w:rPr>
          <w:rFonts w:asciiTheme="minorHAnsi" w:hAnsiTheme="minorHAnsi"/>
          <w:bCs/>
          <w:i/>
          <w:iCs/>
          <w:szCs w:val="22"/>
          <w:lang w:val="de-AT"/>
        </w:rPr>
        <w:t xml:space="preserve"> </w:t>
      </w:r>
    </w:p>
    <w:p w14:paraId="0E6BE1AF" w14:textId="0884B76D" w:rsidR="00415177" w:rsidRPr="00880F65" w:rsidRDefault="00415177" w:rsidP="00415177">
      <w:pPr>
        <w:shd w:val="clear" w:color="auto" w:fill="FFFFFF"/>
        <w:spacing w:line="420" w:lineRule="atLeast"/>
        <w:jc w:val="both"/>
        <w:rPr>
          <w:rFonts w:cstheme="minorHAnsi"/>
          <w:b/>
          <w:sz w:val="20"/>
          <w:lang w:val="de-AT"/>
        </w:rPr>
      </w:pPr>
      <w:r w:rsidRPr="00880F65">
        <w:rPr>
          <w:rFonts w:cstheme="minorHAnsi"/>
          <w:b/>
          <w:sz w:val="20"/>
          <w:lang w:val="de-AT"/>
        </w:rPr>
        <w:t>Über die Renault Group</w:t>
      </w:r>
    </w:p>
    <w:p w14:paraId="40BA288B" w14:textId="77777777" w:rsidR="00B61EBC" w:rsidRPr="00880F65" w:rsidRDefault="00B61EBC" w:rsidP="00B61EBC">
      <w:pPr>
        <w:spacing w:before="0" w:line="240" w:lineRule="auto"/>
        <w:jc w:val="both"/>
        <w:rPr>
          <w:sz w:val="20"/>
          <w:lang w:val="de-AT"/>
        </w:rPr>
      </w:pPr>
      <w:r w:rsidRPr="00880F65">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880F65" w:rsidRDefault="00E94723" w:rsidP="00E94723">
      <w:pPr>
        <w:spacing w:before="0" w:line="240" w:lineRule="auto"/>
        <w:jc w:val="both"/>
        <w:rPr>
          <w:sz w:val="20"/>
          <w:lang w:val="de-AT"/>
        </w:rPr>
      </w:pPr>
    </w:p>
    <w:p w14:paraId="1B3625F1" w14:textId="77777777" w:rsidR="00E94723" w:rsidRPr="00880F65" w:rsidRDefault="00E94723" w:rsidP="00E94723">
      <w:pPr>
        <w:spacing w:before="0" w:line="240" w:lineRule="auto"/>
        <w:jc w:val="both"/>
        <w:rPr>
          <w:sz w:val="20"/>
          <w:vertAlign w:val="subscript"/>
          <w:lang w:val="de-AT"/>
        </w:rPr>
      </w:pPr>
      <w:r w:rsidRPr="00880F65">
        <w:rPr>
          <w:sz w:val="20"/>
          <w:lang w:val="de-AT"/>
        </w:rPr>
        <w:t>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w:t>
      </w:r>
      <w:r w:rsidRPr="00880F65">
        <w:rPr>
          <w:sz w:val="20"/>
          <w:vertAlign w:val="subscript"/>
          <w:lang w:val="de-AT"/>
        </w:rPr>
        <w:t>2</w:t>
      </w:r>
      <w:r w:rsidRPr="00880F65">
        <w:rPr>
          <w:sz w:val="20"/>
          <w:lang w:val="de-AT"/>
        </w:rPr>
        <w:t xml:space="preserve">-Neutralität in Europa an. </w:t>
      </w:r>
      <w:hyperlink r:id="rId14" w:history="1">
        <w:r w:rsidRPr="00880F65">
          <w:rPr>
            <w:rStyle w:val="Hyperlink"/>
            <w:sz w:val="20"/>
            <w:lang w:val="de-AT"/>
          </w:rPr>
          <w:t>https://www.renaultgroup.com</w:t>
        </w:r>
      </w:hyperlink>
    </w:p>
    <w:p w14:paraId="075A5A15" w14:textId="77777777" w:rsidR="00E94723" w:rsidRPr="00880F65" w:rsidRDefault="00E94723" w:rsidP="00E94723">
      <w:pPr>
        <w:spacing w:before="0" w:line="240" w:lineRule="auto"/>
        <w:jc w:val="both"/>
        <w:rPr>
          <w:sz w:val="20"/>
          <w:lang w:val="de-AT"/>
        </w:rPr>
      </w:pPr>
    </w:p>
    <w:p w14:paraId="07FE72B3" w14:textId="61E65AB1" w:rsidR="005176D9" w:rsidRPr="00880F65" w:rsidRDefault="00E94723" w:rsidP="00BC12EB">
      <w:pPr>
        <w:spacing w:before="0" w:line="240" w:lineRule="auto"/>
        <w:jc w:val="both"/>
        <w:rPr>
          <w:rFonts w:cstheme="minorHAnsi"/>
          <w:color w:val="3F3F3E"/>
          <w:sz w:val="20"/>
          <w:lang w:val="de-AT"/>
        </w:rPr>
      </w:pPr>
      <w:r w:rsidRPr="00880F65">
        <w:rPr>
          <w:sz w:val="20"/>
          <w:lang w:val="de-AT"/>
        </w:rPr>
        <w:t xml:space="preserve">In Österreich ist Renault Group seit 1947 vertreten. Heute vermarktet und vertreibt die Renault Österreich GmbH die Marken Renault, Dacia und Alpine. Mit mehr als </w:t>
      </w:r>
      <w:r w:rsidR="00C41969" w:rsidRPr="00880F65">
        <w:rPr>
          <w:sz w:val="20"/>
          <w:lang w:val="de-AT"/>
        </w:rPr>
        <w:t xml:space="preserve">25.500 </w:t>
      </w:r>
      <w:r w:rsidRPr="00880F65">
        <w:rPr>
          <w:sz w:val="20"/>
          <w:lang w:val="de-AT"/>
        </w:rPr>
        <w:t>neu zugelassenen Personenwagen und leichten Nutzfahrzeugen erreicht sie 202</w:t>
      </w:r>
      <w:r w:rsidR="00C41969" w:rsidRPr="00880F65">
        <w:rPr>
          <w:sz w:val="20"/>
          <w:lang w:val="de-AT"/>
        </w:rPr>
        <w:t>5</w:t>
      </w:r>
      <w:r w:rsidRPr="00880F65">
        <w:rPr>
          <w:sz w:val="20"/>
          <w:lang w:val="de-AT"/>
        </w:rPr>
        <w:t xml:space="preserve"> einen Marktanteil von rund </w:t>
      </w:r>
      <w:r w:rsidR="00C41969" w:rsidRPr="00880F65">
        <w:rPr>
          <w:sz w:val="20"/>
          <w:lang w:val="de-AT"/>
        </w:rPr>
        <w:t>8,0</w:t>
      </w:r>
      <w:r w:rsidRPr="00880F65">
        <w:rPr>
          <w:sz w:val="20"/>
          <w:lang w:val="de-AT"/>
        </w:rPr>
        <w:t xml:space="preserve"> Prozent. Mit über </w:t>
      </w:r>
      <w:r w:rsidR="00C41969" w:rsidRPr="00880F65">
        <w:rPr>
          <w:sz w:val="20"/>
          <w:lang w:val="de-AT"/>
        </w:rPr>
        <w:t>4.200</w:t>
      </w:r>
      <w:r w:rsidRPr="00880F65">
        <w:rPr>
          <w:sz w:val="20"/>
          <w:lang w:val="de-AT"/>
        </w:rPr>
        <w:t xml:space="preserve"> Neuzulassungen der rein elektrisch angetriebenen Modell</w:t>
      </w:r>
      <w:r w:rsidR="00C41969" w:rsidRPr="00880F65">
        <w:rPr>
          <w:sz w:val="20"/>
          <w:lang w:val="de-AT"/>
        </w:rPr>
        <w:t>e Renault 5 E-Tech Electric, Renault 4 E-Tech Electric, Twingo E-Tech Electric,</w:t>
      </w:r>
      <w:r w:rsidRPr="00880F65">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p>
    <w:sectPr w:rsidR="005176D9" w:rsidRPr="00880F65" w:rsidSect="00880F65">
      <w:headerReference w:type="default" r:id="rId15"/>
      <w:footerReference w:type="default" r:id="rId16"/>
      <w:headerReference w:type="first" r:id="rId17"/>
      <w:footerReference w:type="first" r:id="rId18"/>
      <w:pgSz w:w="11906" w:h="16838" w:code="9"/>
      <w:pgMar w:top="2155" w:right="1133"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5F4F8" w14:textId="77777777" w:rsidR="00B329CD" w:rsidRDefault="00B329CD" w:rsidP="00A602D8">
      <w:pPr>
        <w:spacing w:before="0" w:line="240" w:lineRule="auto"/>
      </w:pPr>
      <w:r>
        <w:separator/>
      </w:r>
    </w:p>
  </w:endnote>
  <w:endnote w:type="continuationSeparator" w:id="0">
    <w:p w14:paraId="70A8C3AA" w14:textId="77777777" w:rsidR="00B329CD" w:rsidRDefault="00B329CD"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Renault Group">
    <w:altName w:val="Calibri"/>
    <w:charset w:val="00"/>
    <w:family w:val="auto"/>
    <w:pitch w:val="variable"/>
    <w:sig w:usb0="E00002A7" w:usb1="5000006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B8E2" w14:textId="79374E64" w:rsidR="00975068" w:rsidRDefault="0097506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30"/>
      <w:gridCol w:w="7852"/>
      <w:gridCol w:w="540"/>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FD918" w14:textId="77777777" w:rsidR="00B329CD" w:rsidRDefault="00B329CD" w:rsidP="00A602D8">
      <w:pPr>
        <w:spacing w:before="0" w:line="240" w:lineRule="auto"/>
      </w:pPr>
      <w:bookmarkStart w:id="0" w:name="_Hlk105078256"/>
      <w:bookmarkEnd w:id="0"/>
      <w:r>
        <w:separator/>
      </w:r>
    </w:p>
  </w:footnote>
  <w:footnote w:type="continuationSeparator" w:id="0">
    <w:p w14:paraId="33C4F909" w14:textId="77777777" w:rsidR="00B329CD" w:rsidRDefault="00B329CD" w:rsidP="00A602D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75809199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41FA56E" w:rsidR="00F22D0C" w:rsidRDefault="00F22D0C" w:rsidP="00F22D0C">
    <w:pPr>
      <w:pStyle w:val="Kopfzeile"/>
      <w:pBdr>
        <w:bottom w:val="single" w:sz="8" w:space="15"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108639344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38C1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7B6B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F8E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621E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F40C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E7653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E6D1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2A1B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E8E0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AF86A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7A6B524"/>
    <w:lvl w:ilvl="0">
      <w:numFmt w:val="decimal"/>
      <w:lvlText w:val="*"/>
      <w:lvlJc w:val="left"/>
    </w:lvl>
  </w:abstractNum>
  <w:abstractNum w:abstractNumId="11" w15:restartNumberingAfterBreak="0">
    <w:nsid w:val="05F3643C"/>
    <w:multiLevelType w:val="hybridMultilevel"/>
    <w:tmpl w:val="1C5A000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6A752E3"/>
    <w:multiLevelType w:val="multilevel"/>
    <w:tmpl w:val="268ADE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78700D2"/>
    <w:multiLevelType w:val="hybridMultilevel"/>
    <w:tmpl w:val="51C20A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C0D09BF"/>
    <w:multiLevelType w:val="hybridMultilevel"/>
    <w:tmpl w:val="33B0326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1A706F72"/>
    <w:multiLevelType w:val="hybridMultilevel"/>
    <w:tmpl w:val="906CF80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1B3C086F"/>
    <w:multiLevelType w:val="hybridMultilevel"/>
    <w:tmpl w:val="5802A5EA"/>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215731B2"/>
    <w:multiLevelType w:val="hybridMultilevel"/>
    <w:tmpl w:val="70CE0D7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3442C39"/>
    <w:multiLevelType w:val="hybridMultilevel"/>
    <w:tmpl w:val="2D9C29B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B86C3A"/>
    <w:multiLevelType w:val="multilevel"/>
    <w:tmpl w:val="96968CE8"/>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Calibri" w:eastAsiaTheme="minorHAnsi" w:hAnsi="Calibri" w:cstheme="minorBidi"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C410FD"/>
    <w:multiLevelType w:val="hybridMultilevel"/>
    <w:tmpl w:val="2A4ABC78"/>
    <w:lvl w:ilvl="0" w:tplc="80E66CEC">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2BB62F2C"/>
    <w:multiLevelType w:val="hybridMultilevel"/>
    <w:tmpl w:val="C3E48BE2"/>
    <w:lvl w:ilvl="0" w:tplc="04070001">
      <w:start w:val="1"/>
      <w:numFmt w:val="bullet"/>
      <w:lvlText w:val=""/>
      <w:lvlJc w:val="left"/>
      <w:rPr>
        <w:rFonts w:ascii="Symbol" w:hAnsi="Symbol" w:hint="default"/>
      </w:rPr>
    </w:lvl>
    <w:lvl w:ilvl="1" w:tplc="FFFFFFFF" w:tentative="1">
      <w:start w:val="1"/>
      <w:numFmt w:val="bullet"/>
      <w:lvlText w:val="o"/>
      <w:lvlJc w:val="left"/>
      <w:pPr>
        <w:ind w:left="4272" w:hanging="360"/>
      </w:pPr>
      <w:rPr>
        <w:rFonts w:ascii="Courier New" w:hAnsi="Courier New" w:cs="Courier New" w:hint="default"/>
      </w:rPr>
    </w:lvl>
    <w:lvl w:ilvl="2" w:tplc="FFFFFFFF" w:tentative="1">
      <w:start w:val="1"/>
      <w:numFmt w:val="bullet"/>
      <w:lvlText w:val=""/>
      <w:lvlJc w:val="left"/>
      <w:pPr>
        <w:ind w:left="4992" w:hanging="360"/>
      </w:pPr>
      <w:rPr>
        <w:rFonts w:ascii="Wingdings" w:hAnsi="Wingdings" w:hint="default"/>
      </w:rPr>
    </w:lvl>
    <w:lvl w:ilvl="3" w:tplc="FFFFFFFF" w:tentative="1">
      <w:start w:val="1"/>
      <w:numFmt w:val="bullet"/>
      <w:lvlText w:val=""/>
      <w:lvlJc w:val="left"/>
      <w:pPr>
        <w:ind w:left="5712" w:hanging="360"/>
      </w:pPr>
      <w:rPr>
        <w:rFonts w:ascii="Symbol" w:hAnsi="Symbol" w:hint="default"/>
      </w:rPr>
    </w:lvl>
    <w:lvl w:ilvl="4" w:tplc="FFFFFFFF" w:tentative="1">
      <w:start w:val="1"/>
      <w:numFmt w:val="bullet"/>
      <w:lvlText w:val="o"/>
      <w:lvlJc w:val="left"/>
      <w:pPr>
        <w:ind w:left="6432" w:hanging="360"/>
      </w:pPr>
      <w:rPr>
        <w:rFonts w:ascii="Courier New" w:hAnsi="Courier New" w:cs="Courier New" w:hint="default"/>
      </w:rPr>
    </w:lvl>
    <w:lvl w:ilvl="5" w:tplc="FFFFFFFF" w:tentative="1">
      <w:start w:val="1"/>
      <w:numFmt w:val="bullet"/>
      <w:lvlText w:val=""/>
      <w:lvlJc w:val="left"/>
      <w:pPr>
        <w:ind w:left="7152" w:hanging="360"/>
      </w:pPr>
      <w:rPr>
        <w:rFonts w:ascii="Wingdings" w:hAnsi="Wingdings" w:hint="default"/>
      </w:rPr>
    </w:lvl>
    <w:lvl w:ilvl="6" w:tplc="FFFFFFFF" w:tentative="1">
      <w:start w:val="1"/>
      <w:numFmt w:val="bullet"/>
      <w:lvlText w:val=""/>
      <w:lvlJc w:val="left"/>
      <w:pPr>
        <w:ind w:left="7872" w:hanging="360"/>
      </w:pPr>
      <w:rPr>
        <w:rFonts w:ascii="Symbol" w:hAnsi="Symbol" w:hint="default"/>
      </w:rPr>
    </w:lvl>
    <w:lvl w:ilvl="7" w:tplc="FFFFFFFF" w:tentative="1">
      <w:start w:val="1"/>
      <w:numFmt w:val="bullet"/>
      <w:lvlText w:val="o"/>
      <w:lvlJc w:val="left"/>
      <w:pPr>
        <w:ind w:left="8592" w:hanging="360"/>
      </w:pPr>
      <w:rPr>
        <w:rFonts w:ascii="Courier New" w:hAnsi="Courier New" w:cs="Courier New" w:hint="default"/>
      </w:rPr>
    </w:lvl>
    <w:lvl w:ilvl="8" w:tplc="FFFFFFFF" w:tentative="1">
      <w:start w:val="1"/>
      <w:numFmt w:val="bullet"/>
      <w:lvlText w:val=""/>
      <w:lvlJc w:val="left"/>
      <w:pPr>
        <w:ind w:left="9312" w:hanging="360"/>
      </w:pPr>
      <w:rPr>
        <w:rFonts w:ascii="Wingdings" w:hAnsi="Wingdings" w:hint="default"/>
      </w:rPr>
    </w:lvl>
  </w:abstractNum>
  <w:abstractNum w:abstractNumId="23" w15:restartNumberingAfterBreak="0">
    <w:nsid w:val="33736E04"/>
    <w:multiLevelType w:val="multilevel"/>
    <w:tmpl w:val="C63EE4D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B266801"/>
    <w:multiLevelType w:val="hybridMultilevel"/>
    <w:tmpl w:val="95208AE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5495359"/>
    <w:multiLevelType w:val="hybridMultilevel"/>
    <w:tmpl w:val="A1EA3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6FB559F"/>
    <w:multiLevelType w:val="hybridMultilevel"/>
    <w:tmpl w:val="DAD0F0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BC50120"/>
    <w:multiLevelType w:val="hybridMultilevel"/>
    <w:tmpl w:val="8C4486A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D1C60DD"/>
    <w:multiLevelType w:val="hybridMultilevel"/>
    <w:tmpl w:val="960AA4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2B82123"/>
    <w:multiLevelType w:val="multilevel"/>
    <w:tmpl w:val="E122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52747B"/>
    <w:multiLevelType w:val="multilevel"/>
    <w:tmpl w:val="DBD0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67641B"/>
    <w:multiLevelType w:val="hybridMultilevel"/>
    <w:tmpl w:val="70C805DA"/>
    <w:lvl w:ilvl="0" w:tplc="6C126DB8">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79D7515"/>
    <w:multiLevelType w:val="multilevel"/>
    <w:tmpl w:val="F24A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2121F4"/>
    <w:multiLevelType w:val="hybridMultilevel"/>
    <w:tmpl w:val="91A4ADB6"/>
    <w:lvl w:ilvl="0" w:tplc="EB024C16">
      <w:start w:val="1"/>
      <w:numFmt w:val="bullet"/>
      <w:lvlText w:val=""/>
      <w:lvlJc w:val="left"/>
      <w:pPr>
        <w:tabs>
          <w:tab w:val="num" w:pos="720"/>
        </w:tabs>
        <w:ind w:left="720" w:hanging="360"/>
      </w:pPr>
      <w:rPr>
        <w:rFonts w:ascii="Symbol" w:hAnsi="Symbol" w:cs="Arial Black" w:hint="default"/>
      </w:rPr>
    </w:lvl>
    <w:lvl w:ilvl="1" w:tplc="7C70498C">
      <w:start w:val="1"/>
      <w:numFmt w:val="bullet"/>
      <w:lvlText w:val="o"/>
      <w:lvlJc w:val="left"/>
      <w:pPr>
        <w:tabs>
          <w:tab w:val="num" w:pos="1440"/>
        </w:tabs>
        <w:ind w:left="1440" w:hanging="360"/>
      </w:pPr>
      <w:rPr>
        <w:rFonts w:ascii="Courier New" w:hAnsi="Courier New" w:cs="Arial" w:hint="default"/>
      </w:rPr>
    </w:lvl>
    <w:lvl w:ilvl="2" w:tplc="F5C07A16">
      <w:start w:val="1"/>
      <w:numFmt w:val="bullet"/>
      <w:lvlText w:val=""/>
      <w:lvlJc w:val="left"/>
      <w:pPr>
        <w:tabs>
          <w:tab w:val="num" w:pos="2160"/>
        </w:tabs>
        <w:ind w:left="2160" w:hanging="360"/>
      </w:pPr>
      <w:rPr>
        <w:rFonts w:ascii="Wingdings" w:hAnsi="Wingdings" w:cs="Wingdings" w:hint="default"/>
      </w:rPr>
    </w:lvl>
    <w:lvl w:ilvl="3" w:tplc="FDD09EAA">
      <w:start w:val="1"/>
      <w:numFmt w:val="bullet"/>
      <w:lvlText w:val=""/>
      <w:lvlJc w:val="left"/>
      <w:pPr>
        <w:tabs>
          <w:tab w:val="num" w:pos="2880"/>
        </w:tabs>
        <w:ind w:left="2880" w:hanging="360"/>
      </w:pPr>
      <w:rPr>
        <w:rFonts w:ascii="Symbol" w:hAnsi="Symbol" w:cs="Arial Black" w:hint="default"/>
      </w:rPr>
    </w:lvl>
    <w:lvl w:ilvl="4" w:tplc="5B88E188">
      <w:start w:val="1"/>
      <w:numFmt w:val="bullet"/>
      <w:lvlText w:val="o"/>
      <w:lvlJc w:val="left"/>
      <w:pPr>
        <w:tabs>
          <w:tab w:val="num" w:pos="3600"/>
        </w:tabs>
        <w:ind w:left="3600" w:hanging="360"/>
      </w:pPr>
      <w:rPr>
        <w:rFonts w:ascii="Courier New" w:hAnsi="Courier New" w:cs="Arial" w:hint="default"/>
      </w:rPr>
    </w:lvl>
    <w:lvl w:ilvl="5" w:tplc="BCBE6E12">
      <w:start w:val="1"/>
      <w:numFmt w:val="bullet"/>
      <w:lvlText w:val=""/>
      <w:lvlJc w:val="left"/>
      <w:pPr>
        <w:tabs>
          <w:tab w:val="num" w:pos="4320"/>
        </w:tabs>
        <w:ind w:left="4320" w:hanging="360"/>
      </w:pPr>
      <w:rPr>
        <w:rFonts w:ascii="Wingdings" w:hAnsi="Wingdings" w:cs="Wingdings" w:hint="default"/>
      </w:rPr>
    </w:lvl>
    <w:lvl w:ilvl="6" w:tplc="2F067AE2">
      <w:start w:val="1"/>
      <w:numFmt w:val="bullet"/>
      <w:lvlText w:val=""/>
      <w:lvlJc w:val="left"/>
      <w:pPr>
        <w:tabs>
          <w:tab w:val="num" w:pos="5040"/>
        </w:tabs>
        <w:ind w:left="5040" w:hanging="360"/>
      </w:pPr>
      <w:rPr>
        <w:rFonts w:ascii="Symbol" w:hAnsi="Symbol" w:cs="Arial Black" w:hint="default"/>
      </w:rPr>
    </w:lvl>
    <w:lvl w:ilvl="7" w:tplc="8E32844C">
      <w:start w:val="1"/>
      <w:numFmt w:val="bullet"/>
      <w:lvlText w:val="o"/>
      <w:lvlJc w:val="left"/>
      <w:pPr>
        <w:tabs>
          <w:tab w:val="num" w:pos="5760"/>
        </w:tabs>
        <w:ind w:left="5760" w:hanging="360"/>
      </w:pPr>
      <w:rPr>
        <w:rFonts w:ascii="Courier New" w:hAnsi="Courier New" w:cs="Arial" w:hint="default"/>
      </w:rPr>
    </w:lvl>
    <w:lvl w:ilvl="8" w:tplc="DF346A82">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5EF23C24"/>
    <w:multiLevelType w:val="multilevel"/>
    <w:tmpl w:val="CB22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1062AB"/>
    <w:multiLevelType w:val="hybridMultilevel"/>
    <w:tmpl w:val="EF02BBFA"/>
    <w:lvl w:ilvl="0" w:tplc="380C0001">
      <w:start w:val="1"/>
      <w:numFmt w:val="bullet"/>
      <w:lvlText w:val=""/>
      <w:lvlJc w:val="left"/>
      <w:pPr>
        <w:ind w:left="786" w:hanging="360"/>
      </w:pPr>
      <w:rPr>
        <w:rFonts w:ascii="Symbol" w:hAnsi="Symbol" w:hint="default"/>
      </w:rPr>
    </w:lvl>
    <w:lvl w:ilvl="1" w:tplc="380C0003" w:tentative="1">
      <w:start w:val="1"/>
      <w:numFmt w:val="bullet"/>
      <w:lvlText w:val="o"/>
      <w:lvlJc w:val="left"/>
      <w:pPr>
        <w:ind w:left="1506" w:hanging="360"/>
      </w:pPr>
      <w:rPr>
        <w:rFonts w:ascii="Courier New" w:hAnsi="Courier New" w:cs="Courier New" w:hint="default"/>
      </w:rPr>
    </w:lvl>
    <w:lvl w:ilvl="2" w:tplc="380C0005" w:tentative="1">
      <w:start w:val="1"/>
      <w:numFmt w:val="bullet"/>
      <w:lvlText w:val=""/>
      <w:lvlJc w:val="left"/>
      <w:pPr>
        <w:ind w:left="2226" w:hanging="360"/>
      </w:pPr>
      <w:rPr>
        <w:rFonts w:ascii="Wingdings" w:hAnsi="Wingdings" w:hint="default"/>
      </w:rPr>
    </w:lvl>
    <w:lvl w:ilvl="3" w:tplc="380C0001" w:tentative="1">
      <w:start w:val="1"/>
      <w:numFmt w:val="bullet"/>
      <w:lvlText w:val=""/>
      <w:lvlJc w:val="left"/>
      <w:pPr>
        <w:ind w:left="2946" w:hanging="360"/>
      </w:pPr>
      <w:rPr>
        <w:rFonts w:ascii="Symbol" w:hAnsi="Symbol" w:hint="default"/>
      </w:rPr>
    </w:lvl>
    <w:lvl w:ilvl="4" w:tplc="380C0003" w:tentative="1">
      <w:start w:val="1"/>
      <w:numFmt w:val="bullet"/>
      <w:lvlText w:val="o"/>
      <w:lvlJc w:val="left"/>
      <w:pPr>
        <w:ind w:left="3666" w:hanging="360"/>
      </w:pPr>
      <w:rPr>
        <w:rFonts w:ascii="Courier New" w:hAnsi="Courier New" w:cs="Courier New" w:hint="default"/>
      </w:rPr>
    </w:lvl>
    <w:lvl w:ilvl="5" w:tplc="380C0005" w:tentative="1">
      <w:start w:val="1"/>
      <w:numFmt w:val="bullet"/>
      <w:lvlText w:val=""/>
      <w:lvlJc w:val="left"/>
      <w:pPr>
        <w:ind w:left="4386" w:hanging="360"/>
      </w:pPr>
      <w:rPr>
        <w:rFonts w:ascii="Wingdings" w:hAnsi="Wingdings" w:hint="default"/>
      </w:rPr>
    </w:lvl>
    <w:lvl w:ilvl="6" w:tplc="380C0001" w:tentative="1">
      <w:start w:val="1"/>
      <w:numFmt w:val="bullet"/>
      <w:lvlText w:val=""/>
      <w:lvlJc w:val="left"/>
      <w:pPr>
        <w:ind w:left="5106" w:hanging="360"/>
      </w:pPr>
      <w:rPr>
        <w:rFonts w:ascii="Symbol" w:hAnsi="Symbol" w:hint="default"/>
      </w:rPr>
    </w:lvl>
    <w:lvl w:ilvl="7" w:tplc="380C0003" w:tentative="1">
      <w:start w:val="1"/>
      <w:numFmt w:val="bullet"/>
      <w:lvlText w:val="o"/>
      <w:lvlJc w:val="left"/>
      <w:pPr>
        <w:ind w:left="5826" w:hanging="360"/>
      </w:pPr>
      <w:rPr>
        <w:rFonts w:ascii="Courier New" w:hAnsi="Courier New" w:cs="Courier New" w:hint="default"/>
      </w:rPr>
    </w:lvl>
    <w:lvl w:ilvl="8" w:tplc="380C0005" w:tentative="1">
      <w:start w:val="1"/>
      <w:numFmt w:val="bullet"/>
      <w:lvlText w:val=""/>
      <w:lvlJc w:val="left"/>
      <w:pPr>
        <w:ind w:left="6546" w:hanging="360"/>
      </w:pPr>
      <w:rPr>
        <w:rFonts w:ascii="Wingdings" w:hAnsi="Wingdings" w:hint="default"/>
      </w:rPr>
    </w:lvl>
  </w:abstractNum>
  <w:abstractNum w:abstractNumId="37" w15:restartNumberingAfterBreak="0">
    <w:nsid w:val="622563E8"/>
    <w:multiLevelType w:val="hybridMultilevel"/>
    <w:tmpl w:val="EB4EBE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2906D70"/>
    <w:multiLevelType w:val="hybridMultilevel"/>
    <w:tmpl w:val="81FAB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3D5356A"/>
    <w:multiLevelType w:val="hybridMultilevel"/>
    <w:tmpl w:val="CD1C48B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0" w15:restartNumberingAfterBreak="0">
    <w:nsid w:val="6A3543BE"/>
    <w:multiLevelType w:val="hybridMultilevel"/>
    <w:tmpl w:val="3F445D8A"/>
    <w:lvl w:ilvl="0" w:tplc="141E00A4">
      <w:start w:val="1"/>
      <w:numFmt w:val="bullet"/>
      <w:lvlText w:val=""/>
      <w:lvlJc w:val="left"/>
      <w:pPr>
        <w:tabs>
          <w:tab w:val="num" w:pos="720"/>
        </w:tabs>
        <w:ind w:left="720" w:hanging="360"/>
      </w:pPr>
      <w:rPr>
        <w:rFonts w:ascii="Symbol" w:hAnsi="Symbol" w:hint="default"/>
      </w:rPr>
    </w:lvl>
    <w:lvl w:ilvl="1" w:tplc="141CD5B4" w:tentative="1">
      <w:start w:val="1"/>
      <w:numFmt w:val="bullet"/>
      <w:lvlText w:val="o"/>
      <w:lvlJc w:val="left"/>
      <w:pPr>
        <w:tabs>
          <w:tab w:val="num" w:pos="1440"/>
        </w:tabs>
        <w:ind w:left="1440" w:hanging="360"/>
      </w:pPr>
      <w:rPr>
        <w:rFonts w:ascii="Courier New" w:hAnsi="Courier New" w:cs="Courier New" w:hint="default"/>
      </w:rPr>
    </w:lvl>
    <w:lvl w:ilvl="2" w:tplc="D37E385C" w:tentative="1">
      <w:start w:val="1"/>
      <w:numFmt w:val="bullet"/>
      <w:lvlText w:val=""/>
      <w:lvlJc w:val="left"/>
      <w:pPr>
        <w:tabs>
          <w:tab w:val="num" w:pos="2160"/>
        </w:tabs>
        <w:ind w:left="2160" w:hanging="360"/>
      </w:pPr>
      <w:rPr>
        <w:rFonts w:ascii="Wingdings" w:hAnsi="Wingdings" w:hint="default"/>
      </w:rPr>
    </w:lvl>
    <w:lvl w:ilvl="3" w:tplc="9B68831A" w:tentative="1">
      <w:start w:val="1"/>
      <w:numFmt w:val="bullet"/>
      <w:lvlText w:val=""/>
      <w:lvlJc w:val="left"/>
      <w:pPr>
        <w:tabs>
          <w:tab w:val="num" w:pos="2880"/>
        </w:tabs>
        <w:ind w:left="2880" w:hanging="360"/>
      </w:pPr>
      <w:rPr>
        <w:rFonts w:ascii="Symbol" w:hAnsi="Symbol" w:hint="default"/>
      </w:rPr>
    </w:lvl>
    <w:lvl w:ilvl="4" w:tplc="1024B658" w:tentative="1">
      <w:start w:val="1"/>
      <w:numFmt w:val="bullet"/>
      <w:lvlText w:val="o"/>
      <w:lvlJc w:val="left"/>
      <w:pPr>
        <w:tabs>
          <w:tab w:val="num" w:pos="3600"/>
        </w:tabs>
        <w:ind w:left="3600" w:hanging="360"/>
      </w:pPr>
      <w:rPr>
        <w:rFonts w:ascii="Courier New" w:hAnsi="Courier New" w:cs="Courier New" w:hint="default"/>
      </w:rPr>
    </w:lvl>
    <w:lvl w:ilvl="5" w:tplc="ED6606D0" w:tentative="1">
      <w:start w:val="1"/>
      <w:numFmt w:val="bullet"/>
      <w:lvlText w:val=""/>
      <w:lvlJc w:val="left"/>
      <w:pPr>
        <w:tabs>
          <w:tab w:val="num" w:pos="4320"/>
        </w:tabs>
        <w:ind w:left="4320" w:hanging="360"/>
      </w:pPr>
      <w:rPr>
        <w:rFonts w:ascii="Wingdings" w:hAnsi="Wingdings" w:hint="default"/>
      </w:rPr>
    </w:lvl>
    <w:lvl w:ilvl="6" w:tplc="D326CFE8" w:tentative="1">
      <w:start w:val="1"/>
      <w:numFmt w:val="bullet"/>
      <w:lvlText w:val=""/>
      <w:lvlJc w:val="left"/>
      <w:pPr>
        <w:tabs>
          <w:tab w:val="num" w:pos="5040"/>
        </w:tabs>
        <w:ind w:left="5040" w:hanging="360"/>
      </w:pPr>
      <w:rPr>
        <w:rFonts w:ascii="Symbol" w:hAnsi="Symbol" w:hint="default"/>
      </w:rPr>
    </w:lvl>
    <w:lvl w:ilvl="7" w:tplc="8D823A72" w:tentative="1">
      <w:start w:val="1"/>
      <w:numFmt w:val="bullet"/>
      <w:lvlText w:val="o"/>
      <w:lvlJc w:val="left"/>
      <w:pPr>
        <w:tabs>
          <w:tab w:val="num" w:pos="5760"/>
        </w:tabs>
        <w:ind w:left="5760" w:hanging="360"/>
      </w:pPr>
      <w:rPr>
        <w:rFonts w:ascii="Courier New" w:hAnsi="Courier New" w:cs="Courier New" w:hint="default"/>
      </w:rPr>
    </w:lvl>
    <w:lvl w:ilvl="8" w:tplc="B6D22460"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BC57EE"/>
    <w:multiLevelType w:val="hybridMultilevel"/>
    <w:tmpl w:val="F762FF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8715792"/>
    <w:multiLevelType w:val="hybridMultilevel"/>
    <w:tmpl w:val="8D580C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8DB3803"/>
    <w:multiLevelType w:val="hybridMultilevel"/>
    <w:tmpl w:val="57188E8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4"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D51B80"/>
    <w:multiLevelType w:val="hybridMultilevel"/>
    <w:tmpl w:val="46F209B4"/>
    <w:lvl w:ilvl="0" w:tplc="040C0003">
      <w:start w:val="1"/>
      <w:numFmt w:val="bullet"/>
      <w:lvlText w:val="o"/>
      <w:lvlJc w:val="left"/>
      <w:pPr>
        <w:ind w:left="720" w:hanging="360"/>
      </w:pPr>
      <w:rPr>
        <w:rFonts w:ascii="Courier New" w:hAnsi="Courier New" w:cs="Courier New" w:hint="default"/>
      </w:rPr>
    </w:lvl>
    <w:lvl w:ilvl="1" w:tplc="4C20D28E">
      <w:start w:val="1"/>
      <w:numFmt w:val="bullet"/>
      <w:lvlText w:val="-"/>
      <w:lvlJc w:val="left"/>
      <w:pPr>
        <w:ind w:left="1440" w:hanging="360"/>
      </w:pPr>
      <w:rPr>
        <w:rFonts w:ascii="Calibri" w:eastAsiaTheme="minorHAnsi" w:hAnsi="Calibri" w:cstheme="minorBid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6"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03639213">
    <w:abstractNumId w:val="8"/>
  </w:num>
  <w:num w:numId="2" w16cid:durableId="1479493842">
    <w:abstractNumId w:val="3"/>
  </w:num>
  <w:num w:numId="3" w16cid:durableId="2079358845">
    <w:abstractNumId w:val="2"/>
  </w:num>
  <w:num w:numId="4" w16cid:durableId="658652515">
    <w:abstractNumId w:val="1"/>
  </w:num>
  <w:num w:numId="5" w16cid:durableId="503209315">
    <w:abstractNumId w:val="0"/>
  </w:num>
  <w:num w:numId="6" w16cid:durableId="444931901">
    <w:abstractNumId w:val="9"/>
  </w:num>
  <w:num w:numId="7" w16cid:durableId="958537652">
    <w:abstractNumId w:val="7"/>
  </w:num>
  <w:num w:numId="8" w16cid:durableId="1532106500">
    <w:abstractNumId w:val="6"/>
  </w:num>
  <w:num w:numId="9" w16cid:durableId="971668570">
    <w:abstractNumId w:val="5"/>
  </w:num>
  <w:num w:numId="10" w16cid:durableId="185994726">
    <w:abstractNumId w:val="4"/>
  </w:num>
  <w:num w:numId="11" w16cid:durableId="370497435">
    <w:abstractNumId w:val="46"/>
  </w:num>
  <w:num w:numId="12" w16cid:durableId="452482647">
    <w:abstractNumId w:val="38"/>
  </w:num>
  <w:num w:numId="13" w16cid:durableId="1162114279">
    <w:abstractNumId w:val="37"/>
  </w:num>
  <w:num w:numId="14" w16cid:durableId="2002849158">
    <w:abstractNumId w:val="42"/>
  </w:num>
  <w:num w:numId="15" w16cid:durableId="2057123757">
    <w:abstractNumId w:val="45"/>
  </w:num>
  <w:num w:numId="16" w16cid:durableId="2074817654">
    <w:abstractNumId w:val="12"/>
  </w:num>
  <w:num w:numId="17" w16cid:durableId="1267350627">
    <w:abstractNumId w:val="23"/>
  </w:num>
  <w:num w:numId="18" w16cid:durableId="1712268368">
    <w:abstractNumId w:val="19"/>
  </w:num>
  <w:num w:numId="19" w16cid:durableId="1373112172">
    <w:abstractNumId w:val="43"/>
  </w:num>
  <w:num w:numId="20" w16cid:durableId="20402432">
    <w:abstractNumId w:val="16"/>
  </w:num>
  <w:num w:numId="21" w16cid:durableId="1744446698">
    <w:abstractNumId w:val="39"/>
  </w:num>
  <w:num w:numId="22" w16cid:durableId="1845243587">
    <w:abstractNumId w:val="14"/>
  </w:num>
  <w:num w:numId="23" w16cid:durableId="492259367">
    <w:abstractNumId w:val="24"/>
  </w:num>
  <w:num w:numId="24" w16cid:durableId="1380975421">
    <w:abstractNumId w:val="15"/>
  </w:num>
  <w:num w:numId="25" w16cid:durableId="692611031">
    <w:abstractNumId w:val="36"/>
  </w:num>
  <w:num w:numId="26" w16cid:durableId="1311981161">
    <w:abstractNumId w:val="21"/>
  </w:num>
  <w:num w:numId="27" w16cid:durableId="1281260098">
    <w:abstractNumId w:val="44"/>
  </w:num>
  <w:num w:numId="28" w16cid:durableId="17186961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9" w16cid:durableId="293874594">
    <w:abstractNumId w:val="10"/>
    <w:lvlOverride w:ilvl="0">
      <w:lvl w:ilvl="0">
        <w:start w:val="1"/>
        <w:numFmt w:val="bullet"/>
        <w:lvlText w:val=""/>
        <w:legacy w:legacy="1" w:legacySpace="0" w:legacyIndent="360"/>
        <w:lvlJc w:val="left"/>
        <w:pPr>
          <w:ind w:left="360" w:hanging="360"/>
        </w:pPr>
        <w:rPr>
          <w:rFonts w:ascii="Symbol" w:hAnsi="Symbol" w:hint="default"/>
          <w:lang w:val="de-DE"/>
        </w:rPr>
      </w:lvl>
    </w:lvlOverride>
  </w:num>
  <w:num w:numId="30" w16cid:durableId="790829576">
    <w:abstractNumId w:val="34"/>
  </w:num>
  <w:num w:numId="31" w16cid:durableId="1837921787">
    <w:abstractNumId w:val="40"/>
  </w:num>
  <w:num w:numId="32" w16cid:durableId="1973124405">
    <w:abstractNumId w:val="33"/>
  </w:num>
  <w:num w:numId="33" w16cid:durableId="855122329">
    <w:abstractNumId w:val="35"/>
  </w:num>
  <w:num w:numId="34" w16cid:durableId="597178448">
    <w:abstractNumId w:val="22"/>
  </w:num>
  <w:num w:numId="35" w16cid:durableId="1219823947">
    <w:abstractNumId w:val="32"/>
  </w:num>
  <w:num w:numId="36" w16cid:durableId="1876192625">
    <w:abstractNumId w:val="29"/>
  </w:num>
  <w:num w:numId="37" w16cid:durableId="1240674146">
    <w:abstractNumId w:val="26"/>
  </w:num>
  <w:num w:numId="38" w16cid:durableId="1843156444">
    <w:abstractNumId w:val="27"/>
  </w:num>
  <w:num w:numId="39" w16cid:durableId="202137919">
    <w:abstractNumId w:val="25"/>
  </w:num>
  <w:num w:numId="40" w16cid:durableId="1646618615">
    <w:abstractNumId w:val="28"/>
  </w:num>
  <w:num w:numId="41" w16cid:durableId="1372458645">
    <w:abstractNumId w:val="18"/>
  </w:num>
  <w:num w:numId="42" w16cid:durableId="1087576201">
    <w:abstractNumId w:val="41"/>
  </w:num>
  <w:num w:numId="43" w16cid:durableId="1698463058">
    <w:abstractNumId w:val="13"/>
  </w:num>
  <w:num w:numId="44" w16cid:durableId="30613386">
    <w:abstractNumId w:val="30"/>
  </w:num>
  <w:num w:numId="45" w16cid:durableId="865411849">
    <w:abstractNumId w:val="20"/>
  </w:num>
  <w:num w:numId="46" w16cid:durableId="1463426223">
    <w:abstractNumId w:val="17"/>
  </w:num>
  <w:num w:numId="47" w16cid:durableId="649595120">
    <w:abstractNumId w:val="11"/>
  </w:num>
  <w:num w:numId="48" w16cid:durableId="108672842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59AE"/>
    <w:rsid w:val="000501F2"/>
    <w:rsid w:val="000552EF"/>
    <w:rsid w:val="00057DD0"/>
    <w:rsid w:val="00073399"/>
    <w:rsid w:val="00087566"/>
    <w:rsid w:val="000A0CE0"/>
    <w:rsid w:val="000A73AA"/>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1C65"/>
    <w:rsid w:val="00265830"/>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A3D33"/>
    <w:rsid w:val="004B03DA"/>
    <w:rsid w:val="004B1EE4"/>
    <w:rsid w:val="004B47D0"/>
    <w:rsid w:val="004B761B"/>
    <w:rsid w:val="004E280E"/>
    <w:rsid w:val="004E469C"/>
    <w:rsid w:val="004F3B14"/>
    <w:rsid w:val="004F68FB"/>
    <w:rsid w:val="005176D9"/>
    <w:rsid w:val="00520BBF"/>
    <w:rsid w:val="00520E8D"/>
    <w:rsid w:val="005218B6"/>
    <w:rsid w:val="005228B7"/>
    <w:rsid w:val="00530FC8"/>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D6ED6"/>
    <w:rsid w:val="006E27BF"/>
    <w:rsid w:val="006F0567"/>
    <w:rsid w:val="006F1FC5"/>
    <w:rsid w:val="006F3E46"/>
    <w:rsid w:val="00705A01"/>
    <w:rsid w:val="00705F82"/>
    <w:rsid w:val="007067B5"/>
    <w:rsid w:val="007237C7"/>
    <w:rsid w:val="0074550A"/>
    <w:rsid w:val="00746001"/>
    <w:rsid w:val="00761DB3"/>
    <w:rsid w:val="00767155"/>
    <w:rsid w:val="007706B2"/>
    <w:rsid w:val="00782A4F"/>
    <w:rsid w:val="00783D1C"/>
    <w:rsid w:val="007861E3"/>
    <w:rsid w:val="007913DF"/>
    <w:rsid w:val="007925BE"/>
    <w:rsid w:val="00796A08"/>
    <w:rsid w:val="007A46E2"/>
    <w:rsid w:val="007B47F9"/>
    <w:rsid w:val="007C3991"/>
    <w:rsid w:val="007C61B0"/>
    <w:rsid w:val="007D26A7"/>
    <w:rsid w:val="007D3970"/>
    <w:rsid w:val="007D7113"/>
    <w:rsid w:val="007E152F"/>
    <w:rsid w:val="007E317D"/>
    <w:rsid w:val="007E4F11"/>
    <w:rsid w:val="007F68D2"/>
    <w:rsid w:val="0080313B"/>
    <w:rsid w:val="00805013"/>
    <w:rsid w:val="00805FAA"/>
    <w:rsid w:val="008124BD"/>
    <w:rsid w:val="0081404A"/>
    <w:rsid w:val="00814CBC"/>
    <w:rsid w:val="00815B14"/>
    <w:rsid w:val="0081689C"/>
    <w:rsid w:val="008261E5"/>
    <w:rsid w:val="00826A82"/>
    <w:rsid w:val="00833877"/>
    <w:rsid w:val="008430E7"/>
    <w:rsid w:val="00844956"/>
    <w:rsid w:val="0086168B"/>
    <w:rsid w:val="00863129"/>
    <w:rsid w:val="00866974"/>
    <w:rsid w:val="00872FC1"/>
    <w:rsid w:val="00877117"/>
    <w:rsid w:val="00880F65"/>
    <w:rsid w:val="0088124E"/>
    <w:rsid w:val="00881687"/>
    <w:rsid w:val="00886E9C"/>
    <w:rsid w:val="00893D23"/>
    <w:rsid w:val="008B0EEA"/>
    <w:rsid w:val="008B37EF"/>
    <w:rsid w:val="008C3A08"/>
    <w:rsid w:val="008C7E44"/>
    <w:rsid w:val="008C7EAB"/>
    <w:rsid w:val="008D0867"/>
    <w:rsid w:val="008E2A6E"/>
    <w:rsid w:val="008F0F07"/>
    <w:rsid w:val="008F194A"/>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3A46"/>
    <w:rsid w:val="009A4E24"/>
    <w:rsid w:val="009A643E"/>
    <w:rsid w:val="009B13E2"/>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3376"/>
    <w:rsid w:val="00A86EC8"/>
    <w:rsid w:val="00AA2D44"/>
    <w:rsid w:val="00AC4842"/>
    <w:rsid w:val="00AC6E48"/>
    <w:rsid w:val="00AE0ED9"/>
    <w:rsid w:val="00AE5637"/>
    <w:rsid w:val="00AF152D"/>
    <w:rsid w:val="00AF4215"/>
    <w:rsid w:val="00B208FE"/>
    <w:rsid w:val="00B31563"/>
    <w:rsid w:val="00B329CD"/>
    <w:rsid w:val="00B32F4C"/>
    <w:rsid w:val="00B36E9B"/>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F260D"/>
    <w:rsid w:val="00CF6031"/>
    <w:rsid w:val="00CF6B83"/>
    <w:rsid w:val="00D002D7"/>
    <w:rsid w:val="00D04052"/>
    <w:rsid w:val="00D078DB"/>
    <w:rsid w:val="00D15251"/>
    <w:rsid w:val="00D265D9"/>
    <w:rsid w:val="00D37C29"/>
    <w:rsid w:val="00D464D6"/>
    <w:rsid w:val="00D47982"/>
    <w:rsid w:val="00D54C2A"/>
    <w:rsid w:val="00D61CEA"/>
    <w:rsid w:val="00D63C02"/>
    <w:rsid w:val="00D73068"/>
    <w:rsid w:val="00D746BF"/>
    <w:rsid w:val="00D75EB5"/>
    <w:rsid w:val="00D87892"/>
    <w:rsid w:val="00D90429"/>
    <w:rsid w:val="00D9637D"/>
    <w:rsid w:val="00DA0554"/>
    <w:rsid w:val="00DA18FB"/>
    <w:rsid w:val="00DA27E1"/>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C7AF1"/>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C1B"/>
    <w:rsid w:val="00F64FAA"/>
    <w:rsid w:val="00F67043"/>
    <w:rsid w:val="00F97755"/>
    <w:rsid w:val="00FA062C"/>
    <w:rsid w:val="00FB1305"/>
    <w:rsid w:val="00FB5BA1"/>
    <w:rsid w:val="00FC0E88"/>
    <w:rsid w:val="00FC47CB"/>
    <w:rsid w:val="00FD0053"/>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1"/>
      </w:numPr>
      <w:ind w:left="624" w:hanging="170"/>
    </w:pPr>
  </w:style>
  <w:style w:type="paragraph" w:customStyle="1" w:styleId="RGPuce2">
    <w:name w:val="RG_Puce 2"/>
    <w:basedOn w:val="Standard"/>
    <w:uiPriority w:val="4"/>
    <w:qFormat/>
    <w:rsid w:val="00FC0E88"/>
    <w:pPr>
      <w:numPr>
        <w:ilvl w:val="1"/>
        <w:numId w:val="1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7"/>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2.xml><?xml version="1.0" encoding="utf-8"?>
<ds:datastoreItem xmlns:ds="http://schemas.openxmlformats.org/officeDocument/2006/customXml" ds:itemID="{C3616157-E3DE-400B-BBBA-C12F50C27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4.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784</Words>
  <Characters>4944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MAYR-HAAF Valeska</cp:lastModifiedBy>
  <cp:revision>13</cp:revision>
  <cp:lastPrinted>2024-09-05T04:34:00Z</cp:lastPrinted>
  <dcterms:created xsi:type="dcterms:W3CDTF">2026-04-21T07:10:00Z</dcterms:created>
  <dcterms:modified xsi:type="dcterms:W3CDTF">2026-10-05T16:21:00Z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ies>
</file>