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AD41F6" w14:textId="67A06E01" w:rsidR="005D3A6B" w:rsidRPr="007974C0" w:rsidRDefault="00040F09" w:rsidP="009F229D">
      <w:pPr>
        <w:pStyle w:val="2Headline"/>
        <w:rPr>
          <w:rFonts w:ascii="NouvelR" w:hAnsi="NouvelR"/>
          <w:sz w:val="24"/>
          <w:szCs w:val="16"/>
        </w:rPr>
      </w:pPr>
      <w:bookmarkStart w:id="0" w:name="_Hlk145418968"/>
      <w:r w:rsidRPr="007974C0">
        <w:rPr>
          <w:rFonts w:ascii="NouvelR" w:hAnsi="NouvelR"/>
          <w:sz w:val="24"/>
          <w:szCs w:val="16"/>
        </w:rPr>
        <w:t>Europas führender großer Transporter weiter verbessert</w:t>
      </w:r>
    </w:p>
    <w:p w14:paraId="3931FB75" w14:textId="31F28880" w:rsidR="00DB135F" w:rsidRPr="007974C0" w:rsidRDefault="00C67C15" w:rsidP="00DB135F">
      <w:pPr>
        <w:spacing w:after="160" w:line="259" w:lineRule="auto"/>
        <w:rPr>
          <w:rFonts w:ascii="NouvelR" w:eastAsia="Arial Unicode MS" w:hAnsi="NouvelR" w:cs="Times New Roman"/>
          <w:b/>
          <w:bCs/>
          <w:caps/>
          <w:sz w:val="40"/>
          <w:lang w:val="de-DE" w:eastAsia="de-DE"/>
        </w:rPr>
      </w:pPr>
      <w:r w:rsidRPr="007974C0">
        <w:rPr>
          <w:rFonts w:ascii="NouvelR" w:eastAsia="Arial Unicode MS" w:hAnsi="NouvelR" w:cs="Times New Roman"/>
          <w:b/>
          <w:bCs/>
          <w:caps/>
          <w:sz w:val="40"/>
          <w:lang w:val="de-DE" w:eastAsia="de-DE"/>
        </w:rPr>
        <w:t>Mehr Komfort und Sicherheit für den Renault Master</w:t>
      </w:r>
    </w:p>
    <w:p w14:paraId="3CB2FA1D" w14:textId="77777777" w:rsidR="00DB135F" w:rsidRPr="007974C0" w:rsidRDefault="00DB135F" w:rsidP="00DB135F">
      <w:pPr>
        <w:pStyle w:val="4Lauftext"/>
        <w:rPr>
          <w:lang w:val="de-DE" w:eastAsia="de-DE"/>
        </w:rPr>
      </w:pPr>
    </w:p>
    <w:bookmarkEnd w:id="0"/>
    <w:p w14:paraId="4AE9D016" w14:textId="77777777" w:rsidR="008979B4" w:rsidRPr="007974C0" w:rsidRDefault="008979B4" w:rsidP="008979B4">
      <w:pPr>
        <w:pStyle w:val="3Einleitung"/>
        <w:numPr>
          <w:ilvl w:val="0"/>
          <w:numId w:val="22"/>
        </w:numPr>
        <w:suppressAutoHyphens/>
        <w:rPr>
          <w:rFonts w:ascii="NouvelR" w:hAnsi="NouvelR"/>
          <w:sz w:val="24"/>
          <w:szCs w:val="24"/>
          <w:lang w:val="de-DE"/>
        </w:rPr>
      </w:pPr>
      <w:r w:rsidRPr="007974C0">
        <w:rPr>
          <w:rFonts w:ascii="NouvelR" w:hAnsi="NouvelR"/>
          <w:sz w:val="24"/>
          <w:szCs w:val="24"/>
          <w:lang w:val="de-DE"/>
        </w:rPr>
        <w:t xml:space="preserve">Neue Mittelkonsole steigert Sitzkomfort und Praktikabilität </w:t>
      </w:r>
    </w:p>
    <w:p w14:paraId="06E0B144" w14:textId="77777777" w:rsidR="008979B4" w:rsidRPr="007974C0" w:rsidRDefault="008979B4" w:rsidP="008979B4">
      <w:pPr>
        <w:pStyle w:val="3Einleitung"/>
        <w:numPr>
          <w:ilvl w:val="0"/>
          <w:numId w:val="22"/>
        </w:numPr>
        <w:suppressAutoHyphens/>
        <w:rPr>
          <w:rFonts w:ascii="NouvelR" w:hAnsi="NouvelR"/>
          <w:sz w:val="24"/>
          <w:szCs w:val="24"/>
          <w:lang w:val="de-DE"/>
        </w:rPr>
      </w:pPr>
      <w:r w:rsidRPr="007974C0">
        <w:rPr>
          <w:rFonts w:ascii="NouvelR" w:hAnsi="NouvelR"/>
          <w:sz w:val="24"/>
          <w:szCs w:val="24"/>
          <w:lang w:val="de-DE"/>
        </w:rPr>
        <w:t xml:space="preserve">Speziell für den urbanen Einsatz: Kleinere Batterievariante für die Chassis-Cab-Version </w:t>
      </w:r>
    </w:p>
    <w:p w14:paraId="74FD3167" w14:textId="77777777" w:rsidR="008979B4" w:rsidRPr="007974C0" w:rsidRDefault="008979B4" w:rsidP="008979B4">
      <w:pPr>
        <w:pStyle w:val="3Einleitung"/>
        <w:numPr>
          <w:ilvl w:val="0"/>
          <w:numId w:val="22"/>
        </w:numPr>
        <w:suppressAutoHyphens/>
        <w:rPr>
          <w:rFonts w:ascii="NouvelR" w:hAnsi="NouvelR"/>
          <w:sz w:val="24"/>
          <w:szCs w:val="24"/>
          <w:lang w:val="de-DE"/>
        </w:rPr>
      </w:pPr>
      <w:r w:rsidRPr="007974C0">
        <w:rPr>
          <w:rFonts w:ascii="NouvelR" w:hAnsi="NouvelR"/>
          <w:sz w:val="24"/>
          <w:szCs w:val="24"/>
          <w:lang w:val="de-DE"/>
        </w:rPr>
        <w:t>Neue „</w:t>
      </w:r>
      <w:proofErr w:type="spellStart"/>
      <w:r w:rsidRPr="007974C0">
        <w:rPr>
          <w:rFonts w:ascii="NouvelR" w:hAnsi="NouvelR"/>
          <w:sz w:val="24"/>
          <w:szCs w:val="24"/>
          <w:lang w:val="de-DE"/>
        </w:rPr>
        <w:t>Converted</w:t>
      </w:r>
      <w:proofErr w:type="spellEnd"/>
      <w:r w:rsidRPr="007974C0">
        <w:rPr>
          <w:rFonts w:ascii="NouvelR" w:hAnsi="NouvelR"/>
          <w:sz w:val="24"/>
          <w:szCs w:val="24"/>
          <w:lang w:val="de-DE"/>
        </w:rPr>
        <w:t xml:space="preserve"> </w:t>
      </w:r>
      <w:proofErr w:type="spellStart"/>
      <w:r w:rsidRPr="007974C0">
        <w:rPr>
          <w:rFonts w:ascii="NouvelR" w:hAnsi="NouvelR"/>
          <w:sz w:val="24"/>
          <w:szCs w:val="24"/>
          <w:lang w:val="de-DE"/>
        </w:rPr>
        <w:t>by</w:t>
      </w:r>
      <w:proofErr w:type="spellEnd"/>
      <w:r w:rsidRPr="007974C0">
        <w:rPr>
          <w:rFonts w:ascii="NouvelR" w:hAnsi="NouvelR"/>
          <w:sz w:val="24"/>
          <w:szCs w:val="24"/>
          <w:lang w:val="de-DE"/>
        </w:rPr>
        <w:t xml:space="preserve"> Renault“-Umbauten und höherer Recycling-Anteil </w:t>
      </w:r>
    </w:p>
    <w:p w14:paraId="63E89496" w14:textId="77777777" w:rsidR="007B4C54" w:rsidRPr="007974C0" w:rsidRDefault="007B4C54" w:rsidP="007B4C54">
      <w:pPr>
        <w:pStyle w:val="4Lauftext"/>
        <w:rPr>
          <w:lang w:val="de-DE" w:eastAsia="fr-FR"/>
        </w:rPr>
      </w:pPr>
    </w:p>
    <w:p w14:paraId="2B3E0DE3" w14:textId="77777777" w:rsidR="007974C0" w:rsidRPr="007974C0" w:rsidRDefault="007974C0" w:rsidP="007974C0">
      <w:pPr>
        <w:pStyle w:val="4Lauftext"/>
        <w:rPr>
          <w:rFonts w:ascii="NouvelR" w:hAnsi="NouvelR" w:cstheme="minorHAnsi"/>
          <w:color w:val="000000" w:themeColor="text1"/>
          <w:sz w:val="24"/>
          <w:szCs w:val="24"/>
          <w:lang w:val="de-DE"/>
        </w:rPr>
      </w:pPr>
      <w:r w:rsidRPr="007974C0">
        <w:rPr>
          <w:rFonts w:ascii="NouvelR" w:hAnsi="NouvelR" w:cstheme="minorHAnsi"/>
          <w:color w:val="000000" w:themeColor="text1"/>
          <w:sz w:val="24"/>
          <w:szCs w:val="24"/>
          <w:lang w:val="de-DE"/>
        </w:rPr>
        <w:t>Ob Verbrenner oder vollelektrisch: Mit der Antriebsvielfalt seiner Multi-Energie-Plattform, seiner Vielseitigkeit und Funktionalität sowie den günstigen Betriebskosten hat sich der Renault Master der vierten Generation an die Spitze des europäischen Segments der großen Transporter gesetzt. Nun hält eine Reihe neuer Ausstattungsmerkmale Einzug in die Baureihe, die Fahrkomfort, Ergonomie und Alltagstauglichkeit weiter steigern.</w:t>
      </w:r>
    </w:p>
    <w:p w14:paraId="06A78447" w14:textId="77777777" w:rsidR="007974C0" w:rsidRPr="007974C0" w:rsidRDefault="007974C0" w:rsidP="007974C0">
      <w:pPr>
        <w:pStyle w:val="4Lauftext"/>
        <w:rPr>
          <w:rFonts w:ascii="NouvelR" w:hAnsi="NouvelR" w:cstheme="minorHAnsi"/>
          <w:b/>
          <w:bCs/>
          <w:caps/>
          <w:color w:val="000000" w:themeColor="text1"/>
          <w:sz w:val="24"/>
          <w:szCs w:val="24"/>
          <w:lang w:val="de-DE"/>
        </w:rPr>
      </w:pPr>
      <w:r w:rsidRPr="007974C0">
        <w:rPr>
          <w:rFonts w:ascii="NouvelR" w:hAnsi="NouvelR" w:cstheme="minorHAnsi"/>
          <w:b/>
          <w:bCs/>
          <w:caps/>
          <w:color w:val="000000" w:themeColor="text1"/>
          <w:sz w:val="24"/>
          <w:szCs w:val="24"/>
          <w:lang w:val="de-DE"/>
        </w:rPr>
        <w:t>Komfort und Sicherheit verbessert</w:t>
      </w:r>
    </w:p>
    <w:p w14:paraId="638A3DDB" w14:textId="77777777" w:rsidR="007974C0" w:rsidRPr="007974C0" w:rsidRDefault="007974C0" w:rsidP="007974C0">
      <w:pPr>
        <w:pStyle w:val="4Lauftext"/>
        <w:rPr>
          <w:rFonts w:ascii="NouvelR" w:hAnsi="NouvelR" w:cstheme="minorHAnsi"/>
          <w:color w:val="000000" w:themeColor="text1"/>
          <w:sz w:val="24"/>
          <w:szCs w:val="24"/>
          <w:lang w:val="de-DE"/>
        </w:rPr>
      </w:pPr>
      <w:r w:rsidRPr="007974C0">
        <w:rPr>
          <w:rFonts w:ascii="NouvelR" w:hAnsi="NouvelR" w:cstheme="minorHAnsi"/>
          <w:color w:val="000000" w:themeColor="text1"/>
          <w:sz w:val="24"/>
          <w:szCs w:val="24"/>
          <w:lang w:val="de-DE"/>
        </w:rPr>
        <w:t xml:space="preserve">Sowohl der Master E-Tech elektrisch als auch die Benzin- und Dieselmodelle mit Automatikgetriebe erhalten eine neue Mittelkonsole, die mehr Platz (+ 90 mm) schafft und den Wechsel zwischen Fahrgastraum und Laderaum erleichtert. Auch der in der Mitte sitzende Beifahrer profitiert von der neuen Anordnung und kommt in den Genuss von mehr Bein- und Kniefreiheit. Die Alltagstauglichkeit verbessert darüber hinaus die Einführung einer </w:t>
      </w:r>
      <w:proofErr w:type="spellStart"/>
      <w:r w:rsidRPr="007974C0">
        <w:rPr>
          <w:rFonts w:ascii="NouvelR" w:hAnsi="NouvelR" w:cstheme="minorHAnsi"/>
          <w:color w:val="000000" w:themeColor="text1"/>
          <w:sz w:val="24"/>
          <w:szCs w:val="24"/>
          <w:lang w:val="de-DE"/>
        </w:rPr>
        <w:t>Keycard</w:t>
      </w:r>
      <w:proofErr w:type="spellEnd"/>
      <w:r w:rsidRPr="007974C0">
        <w:rPr>
          <w:rFonts w:ascii="NouvelR" w:hAnsi="NouvelR" w:cstheme="minorHAnsi"/>
          <w:color w:val="000000" w:themeColor="text1"/>
          <w:sz w:val="24"/>
          <w:szCs w:val="24"/>
          <w:lang w:val="de-DE"/>
        </w:rPr>
        <w:t xml:space="preserve"> für den schlüssellosen Zugang und Motorstart.</w:t>
      </w:r>
    </w:p>
    <w:p w14:paraId="4973DEE3" w14:textId="77777777" w:rsidR="007974C0" w:rsidRPr="007974C0" w:rsidRDefault="007974C0" w:rsidP="007974C0">
      <w:pPr>
        <w:pStyle w:val="4Lauftext"/>
        <w:rPr>
          <w:rFonts w:ascii="NouvelR" w:hAnsi="NouvelR" w:cstheme="minorHAnsi"/>
          <w:color w:val="000000" w:themeColor="text1"/>
          <w:sz w:val="24"/>
          <w:szCs w:val="24"/>
          <w:lang w:val="de-DE"/>
        </w:rPr>
      </w:pPr>
      <w:r w:rsidRPr="007974C0">
        <w:rPr>
          <w:rFonts w:ascii="NouvelR" w:hAnsi="NouvelR" w:cstheme="minorHAnsi"/>
          <w:color w:val="000000" w:themeColor="text1"/>
          <w:sz w:val="24"/>
          <w:szCs w:val="24"/>
          <w:lang w:val="de-DE"/>
        </w:rPr>
        <w:t xml:space="preserve">In Sachen Sicherheit erhält der Renault Master eine Innenraumkamera in der A-Säule für den Müdigkeits- und Aufmerksamkeitswarner sowie eine elektrische Parkbremse mit Auto-Hold-Funktion, die künftig bei allen Versionen mit Frontantrieb zur Serienausstattung gehört. Als E-Tech elektrisch sowie in den Varianten mit Automatikgetriebe verfügt der Master zudem nun über eine adaptive Geschwindigkeitsregelung mit Bedienelementen am Lenkrad sowie ein verbessertes digitales Kombiinstrument. </w:t>
      </w:r>
    </w:p>
    <w:p w14:paraId="7D3A8C9E" w14:textId="77777777" w:rsidR="007974C0" w:rsidRPr="007974C0" w:rsidRDefault="007974C0" w:rsidP="007974C0">
      <w:pPr>
        <w:pStyle w:val="4Lauftext"/>
        <w:rPr>
          <w:rFonts w:ascii="NouvelR" w:hAnsi="NouvelR" w:cstheme="minorHAnsi"/>
          <w:b/>
          <w:bCs/>
          <w:caps/>
          <w:color w:val="000000" w:themeColor="text1"/>
          <w:sz w:val="24"/>
          <w:szCs w:val="24"/>
          <w:lang w:val="de-DE"/>
        </w:rPr>
      </w:pPr>
      <w:r w:rsidRPr="007974C0">
        <w:rPr>
          <w:rFonts w:ascii="NouvelR" w:hAnsi="NouvelR" w:cstheme="minorHAnsi"/>
          <w:b/>
          <w:bCs/>
          <w:caps/>
          <w:color w:val="000000" w:themeColor="text1"/>
          <w:sz w:val="24"/>
          <w:szCs w:val="24"/>
          <w:lang w:val="de-DE"/>
        </w:rPr>
        <w:t>Optimierte 87-kWh-Batterie und neue Version mit 40 kWh</w:t>
      </w:r>
    </w:p>
    <w:p w14:paraId="4A3187A7" w14:textId="77777777" w:rsidR="007974C0" w:rsidRPr="007974C0" w:rsidRDefault="007974C0" w:rsidP="007974C0">
      <w:pPr>
        <w:pStyle w:val="4Lauftext"/>
        <w:rPr>
          <w:rFonts w:ascii="NouvelR" w:hAnsi="NouvelR" w:cstheme="minorHAnsi"/>
          <w:color w:val="000000" w:themeColor="text1"/>
          <w:sz w:val="24"/>
          <w:szCs w:val="24"/>
          <w:lang w:val="de-DE"/>
        </w:rPr>
      </w:pPr>
      <w:r w:rsidRPr="007974C0">
        <w:rPr>
          <w:rFonts w:ascii="NouvelR" w:hAnsi="NouvelR" w:cstheme="minorHAnsi"/>
          <w:color w:val="000000" w:themeColor="text1"/>
          <w:sz w:val="24"/>
          <w:szCs w:val="24"/>
          <w:lang w:val="de-DE"/>
        </w:rPr>
        <w:t xml:space="preserve">Ein wichtiges Update für den vollelektrischen Master ist die neue Batterie. In Europa hergestellt und im Renault Werk in </w:t>
      </w:r>
      <w:proofErr w:type="spellStart"/>
      <w:r w:rsidRPr="007974C0">
        <w:rPr>
          <w:rFonts w:ascii="NouvelR" w:hAnsi="NouvelR" w:cstheme="minorHAnsi"/>
          <w:color w:val="000000" w:themeColor="text1"/>
          <w:sz w:val="24"/>
          <w:szCs w:val="24"/>
          <w:lang w:val="de-DE"/>
        </w:rPr>
        <w:t>Batilly</w:t>
      </w:r>
      <w:proofErr w:type="spellEnd"/>
      <w:r w:rsidRPr="007974C0">
        <w:rPr>
          <w:rFonts w:ascii="NouvelR" w:hAnsi="NouvelR" w:cstheme="minorHAnsi"/>
          <w:color w:val="000000" w:themeColor="text1"/>
          <w:sz w:val="24"/>
          <w:szCs w:val="24"/>
          <w:lang w:val="de-DE"/>
        </w:rPr>
        <w:t xml:space="preserve"> montiert, bietet sie unverändert eine Kapazität </w:t>
      </w:r>
      <w:r w:rsidRPr="007974C0">
        <w:rPr>
          <w:rFonts w:ascii="NouvelR" w:hAnsi="NouvelR" w:cstheme="minorHAnsi"/>
          <w:color w:val="000000" w:themeColor="text1"/>
          <w:sz w:val="24"/>
          <w:szCs w:val="24"/>
          <w:lang w:val="de-DE"/>
        </w:rPr>
        <w:lastRenderedPageBreak/>
        <w:t xml:space="preserve">von 87 kWh, sorgt dank einer neuen Batteriechemie mit mittlerem Nickelanteil aber für ein besseres Wärmemanagement und eine optimierte Ladeleistung. </w:t>
      </w:r>
    </w:p>
    <w:p w14:paraId="692DEE0D" w14:textId="77777777" w:rsidR="007974C0" w:rsidRPr="007974C0" w:rsidRDefault="007974C0" w:rsidP="007974C0">
      <w:pPr>
        <w:pStyle w:val="4Lauftext"/>
        <w:rPr>
          <w:rFonts w:ascii="NouvelR" w:hAnsi="NouvelR" w:cstheme="minorHAnsi"/>
          <w:color w:val="000000" w:themeColor="text1"/>
          <w:sz w:val="24"/>
          <w:szCs w:val="24"/>
          <w:lang w:val="de-DE"/>
        </w:rPr>
      </w:pPr>
      <w:r w:rsidRPr="007974C0">
        <w:rPr>
          <w:rFonts w:ascii="NouvelR" w:hAnsi="NouvelR" w:cstheme="minorHAnsi"/>
          <w:color w:val="000000" w:themeColor="text1"/>
          <w:sz w:val="24"/>
          <w:szCs w:val="24"/>
          <w:lang w:val="de-DE"/>
        </w:rPr>
        <w:t>Für das Laden an AC-Stationen ist ein bidirektionales 11-kW-Ladegerät an Bord, optional ist ein 22-kW-Ladegerät verfügbar, das nun ebenfalls bidirektional ist. Je nach Land ist der Renault Master ab Ende des Jahres auch mit der neuen V2G-Funktion (Vehicle-</w:t>
      </w:r>
      <w:proofErr w:type="spellStart"/>
      <w:r w:rsidRPr="007974C0">
        <w:rPr>
          <w:rFonts w:ascii="NouvelR" w:hAnsi="NouvelR" w:cstheme="minorHAnsi"/>
          <w:color w:val="000000" w:themeColor="text1"/>
          <w:sz w:val="24"/>
          <w:szCs w:val="24"/>
          <w:lang w:val="de-DE"/>
        </w:rPr>
        <w:t>to</w:t>
      </w:r>
      <w:proofErr w:type="spellEnd"/>
      <w:r w:rsidRPr="007974C0">
        <w:rPr>
          <w:rFonts w:ascii="NouvelR" w:hAnsi="NouvelR" w:cstheme="minorHAnsi"/>
          <w:color w:val="000000" w:themeColor="text1"/>
          <w:sz w:val="24"/>
          <w:szCs w:val="24"/>
          <w:lang w:val="de-DE"/>
        </w:rPr>
        <w:t>-Grid) kompatibel.</w:t>
      </w:r>
    </w:p>
    <w:p w14:paraId="22126781" w14:textId="77777777" w:rsidR="007974C0" w:rsidRPr="007974C0" w:rsidRDefault="007974C0" w:rsidP="007974C0">
      <w:pPr>
        <w:pStyle w:val="4Lauftext"/>
        <w:rPr>
          <w:rFonts w:ascii="NouvelR" w:hAnsi="NouvelR" w:cstheme="minorHAnsi"/>
          <w:color w:val="000000" w:themeColor="text1"/>
          <w:sz w:val="24"/>
          <w:szCs w:val="24"/>
          <w:lang w:val="de-DE"/>
        </w:rPr>
      </w:pPr>
      <w:r w:rsidRPr="007974C0">
        <w:rPr>
          <w:rFonts w:ascii="NouvelR" w:hAnsi="NouvelR" w:cstheme="minorHAnsi"/>
          <w:color w:val="000000" w:themeColor="text1"/>
          <w:sz w:val="24"/>
          <w:szCs w:val="24"/>
          <w:lang w:val="de-DE"/>
        </w:rPr>
        <w:t>Sowohl im Fahrerhaus als auch im Laderaum verfügt der Renault Master über eine 220-V-Steckdose, die bis zu 3.500 W Leistung liefert. So können gewerbliche Nutzer ihre Akku-Werkzeuge direkt im Fahrzeug aufladen – was im täglichen Einsatz wertvolle Zeit spart.</w:t>
      </w:r>
    </w:p>
    <w:p w14:paraId="3719803A" w14:textId="77777777" w:rsidR="007974C0" w:rsidRPr="007974C0" w:rsidRDefault="007974C0" w:rsidP="007974C0">
      <w:pPr>
        <w:pStyle w:val="4Lauftext"/>
        <w:rPr>
          <w:rFonts w:ascii="NouvelR" w:hAnsi="NouvelR" w:cstheme="minorHAnsi"/>
          <w:color w:val="000000" w:themeColor="text1"/>
          <w:sz w:val="24"/>
          <w:szCs w:val="24"/>
          <w:lang w:val="de-DE"/>
        </w:rPr>
      </w:pPr>
      <w:r w:rsidRPr="007974C0">
        <w:rPr>
          <w:rFonts w:ascii="NouvelR" w:hAnsi="NouvelR" w:cstheme="minorHAnsi"/>
          <w:color w:val="000000" w:themeColor="text1"/>
          <w:sz w:val="24"/>
          <w:szCs w:val="24"/>
          <w:lang w:val="de-DE"/>
        </w:rPr>
        <w:t>Neu im vollelektrischen Portfolio ist außerdem eine Chassis-Cab-Version mit 40-kWh-Batterie, die das bestehende Modell mit 87-kWh-Batterie ergänzt. Als erschwinglichere Variante ist das neue Modell speziell auf die Bedürfnisse von Kommunen und den städtischen Einsatz zugeschnitten.</w:t>
      </w:r>
    </w:p>
    <w:p w14:paraId="68590C08" w14:textId="77777777" w:rsidR="007974C0" w:rsidRPr="007974C0" w:rsidRDefault="007974C0" w:rsidP="007974C0">
      <w:pPr>
        <w:pStyle w:val="4Lauftext"/>
        <w:rPr>
          <w:rFonts w:ascii="NouvelR" w:hAnsi="NouvelR" w:cstheme="minorHAnsi"/>
          <w:color w:val="000000" w:themeColor="text1"/>
          <w:sz w:val="24"/>
          <w:szCs w:val="24"/>
          <w:lang w:val="de-DE"/>
        </w:rPr>
      </w:pPr>
      <w:r w:rsidRPr="007974C0">
        <w:rPr>
          <w:rFonts w:ascii="NouvelR" w:hAnsi="NouvelR" w:cstheme="minorHAnsi"/>
          <w:color w:val="000000" w:themeColor="text1"/>
          <w:sz w:val="24"/>
          <w:szCs w:val="24"/>
          <w:lang w:val="de-DE"/>
        </w:rPr>
        <w:t xml:space="preserve">Auch Wohnmobilbauer profitieren von den technischen Updates. So wird es dank der breiteren Spurweite hinten (+ 120 mm) künftig leichter, einen Wohnbereich zu integrieren. </w:t>
      </w:r>
    </w:p>
    <w:p w14:paraId="3B2F7C61" w14:textId="77777777" w:rsidR="007974C0" w:rsidRPr="007974C0" w:rsidRDefault="007974C0" w:rsidP="007974C0">
      <w:pPr>
        <w:pStyle w:val="4Lauftext"/>
        <w:rPr>
          <w:rFonts w:ascii="NouvelR" w:hAnsi="NouvelR" w:cstheme="minorHAnsi"/>
          <w:b/>
          <w:bCs/>
          <w:caps/>
          <w:color w:val="000000" w:themeColor="text1"/>
          <w:sz w:val="24"/>
          <w:szCs w:val="24"/>
          <w:lang w:val="de-DE"/>
        </w:rPr>
      </w:pPr>
      <w:r w:rsidRPr="007974C0">
        <w:rPr>
          <w:rFonts w:ascii="NouvelR" w:hAnsi="NouvelR" w:cstheme="minorHAnsi"/>
          <w:b/>
          <w:bCs/>
          <w:caps/>
          <w:color w:val="000000" w:themeColor="text1"/>
          <w:sz w:val="24"/>
          <w:szCs w:val="24"/>
          <w:lang w:val="de-DE"/>
        </w:rPr>
        <w:t>Höherer Recycling-Anteil</w:t>
      </w:r>
    </w:p>
    <w:p w14:paraId="27C3572D" w14:textId="77777777" w:rsidR="007974C0" w:rsidRPr="007974C0" w:rsidRDefault="007974C0" w:rsidP="007974C0">
      <w:pPr>
        <w:pStyle w:val="4Lauftext"/>
        <w:rPr>
          <w:rFonts w:ascii="NouvelR" w:hAnsi="NouvelR" w:cstheme="minorHAnsi"/>
          <w:color w:val="000000" w:themeColor="text1"/>
          <w:sz w:val="24"/>
          <w:szCs w:val="24"/>
          <w:lang w:val="de-DE"/>
        </w:rPr>
      </w:pPr>
      <w:r w:rsidRPr="007974C0">
        <w:rPr>
          <w:rFonts w:ascii="NouvelR" w:hAnsi="NouvelR" w:cstheme="minorHAnsi"/>
          <w:color w:val="000000" w:themeColor="text1"/>
          <w:sz w:val="24"/>
          <w:szCs w:val="24"/>
          <w:lang w:val="de-DE"/>
        </w:rPr>
        <w:t xml:space="preserve">Mit dem Master setzt Renault auch die Entwicklung fort, mehr recycelte Materialien in seinen Nutzfahrzeugen einzusetzen. Der sichtbare obere Teil des Armaturenbretts besteht nun zu 20 Prozent aus recyceltem Kunststoff, der aus Altfahrzeugen gewonnen wurde – eine im Ökosystem „The Future </w:t>
      </w:r>
      <w:proofErr w:type="spellStart"/>
      <w:r w:rsidRPr="007974C0">
        <w:rPr>
          <w:rFonts w:ascii="NouvelR" w:hAnsi="NouvelR" w:cstheme="minorHAnsi"/>
          <w:color w:val="000000" w:themeColor="text1"/>
          <w:sz w:val="24"/>
          <w:szCs w:val="24"/>
          <w:lang w:val="de-DE"/>
        </w:rPr>
        <w:t>Is</w:t>
      </w:r>
      <w:proofErr w:type="spellEnd"/>
      <w:r w:rsidRPr="007974C0">
        <w:rPr>
          <w:rFonts w:ascii="NouvelR" w:hAnsi="NouvelR" w:cstheme="minorHAnsi"/>
          <w:color w:val="000000" w:themeColor="text1"/>
          <w:sz w:val="24"/>
          <w:szCs w:val="24"/>
          <w:lang w:val="de-DE"/>
        </w:rPr>
        <w:t xml:space="preserve"> Neutral“ entwickelte Innovation, die es erlaubt, Materialien aus recycelten Autos für sichtbare Teile des Innenraums zu verwenden, ohne Abstriche bei Qualität, Haltbarkeit oder Sicherheit zu machen. Renault zeigt damit, dass Altfahrzeuge am Ende ihres Lebenszyklus auch zur Entwicklung und zum Bau der Modelle von morgen genutzt werden können.</w:t>
      </w:r>
    </w:p>
    <w:p w14:paraId="0BF42D32" w14:textId="77777777" w:rsidR="007974C0" w:rsidRPr="007974C0" w:rsidRDefault="007974C0" w:rsidP="007974C0">
      <w:pPr>
        <w:pStyle w:val="4Lauftext"/>
        <w:rPr>
          <w:rFonts w:ascii="NouvelR" w:hAnsi="NouvelR" w:cstheme="minorHAnsi"/>
          <w:color w:val="000000" w:themeColor="text1"/>
          <w:sz w:val="24"/>
          <w:szCs w:val="24"/>
          <w:lang w:val="de-DE"/>
        </w:rPr>
      </w:pPr>
      <w:r w:rsidRPr="007974C0">
        <w:rPr>
          <w:rFonts w:ascii="NouvelR" w:hAnsi="NouvelR" w:cstheme="minorHAnsi"/>
          <w:color w:val="000000" w:themeColor="text1"/>
          <w:sz w:val="24"/>
          <w:szCs w:val="24"/>
          <w:lang w:val="de-DE"/>
        </w:rPr>
        <w:t>Unter dem Label „</w:t>
      </w:r>
      <w:proofErr w:type="spellStart"/>
      <w:r w:rsidRPr="007974C0">
        <w:rPr>
          <w:rFonts w:ascii="NouvelR" w:hAnsi="NouvelR" w:cstheme="minorHAnsi"/>
          <w:color w:val="000000" w:themeColor="text1"/>
          <w:sz w:val="24"/>
          <w:szCs w:val="24"/>
          <w:lang w:val="de-DE"/>
        </w:rPr>
        <w:t>Converted</w:t>
      </w:r>
      <w:proofErr w:type="spellEnd"/>
      <w:r w:rsidRPr="007974C0">
        <w:rPr>
          <w:rFonts w:ascii="NouvelR" w:hAnsi="NouvelR" w:cstheme="minorHAnsi"/>
          <w:color w:val="000000" w:themeColor="text1"/>
          <w:sz w:val="24"/>
          <w:szCs w:val="24"/>
          <w:lang w:val="de-DE"/>
        </w:rPr>
        <w:t xml:space="preserve"> </w:t>
      </w:r>
      <w:proofErr w:type="spellStart"/>
      <w:r w:rsidRPr="007974C0">
        <w:rPr>
          <w:rFonts w:ascii="NouvelR" w:hAnsi="NouvelR" w:cstheme="minorHAnsi"/>
          <w:color w:val="000000" w:themeColor="text1"/>
          <w:sz w:val="24"/>
          <w:szCs w:val="24"/>
          <w:lang w:val="de-DE"/>
        </w:rPr>
        <w:t>by</w:t>
      </w:r>
      <w:proofErr w:type="spellEnd"/>
      <w:r w:rsidRPr="007974C0">
        <w:rPr>
          <w:rFonts w:ascii="NouvelR" w:hAnsi="NouvelR" w:cstheme="minorHAnsi"/>
          <w:color w:val="000000" w:themeColor="text1"/>
          <w:sz w:val="24"/>
          <w:szCs w:val="24"/>
          <w:lang w:val="de-DE"/>
        </w:rPr>
        <w:t xml:space="preserve"> Renault“ erweitert Renault sein Angebot an werkseitigen Umbauten für den Master um neue Pritschen- und </w:t>
      </w:r>
      <w:proofErr w:type="spellStart"/>
      <w:r w:rsidRPr="007974C0">
        <w:rPr>
          <w:rFonts w:ascii="NouvelR" w:hAnsi="NouvelR" w:cstheme="minorHAnsi"/>
          <w:color w:val="000000" w:themeColor="text1"/>
          <w:sz w:val="24"/>
          <w:szCs w:val="24"/>
          <w:lang w:val="de-DE"/>
        </w:rPr>
        <w:t>Kippervarianten</w:t>
      </w:r>
      <w:proofErr w:type="spellEnd"/>
      <w:r w:rsidRPr="007974C0">
        <w:rPr>
          <w:rFonts w:ascii="NouvelR" w:hAnsi="NouvelR" w:cstheme="minorHAnsi"/>
          <w:color w:val="000000" w:themeColor="text1"/>
          <w:sz w:val="24"/>
          <w:szCs w:val="24"/>
          <w:lang w:val="de-DE"/>
        </w:rPr>
        <w:t xml:space="preserve"> aus Aluminium bzw. Stahl, die von den Karosseriebauern JPM und </w:t>
      </w:r>
      <w:proofErr w:type="spellStart"/>
      <w:r w:rsidRPr="007974C0">
        <w:rPr>
          <w:rFonts w:ascii="NouvelR" w:hAnsi="NouvelR" w:cstheme="minorHAnsi"/>
          <w:color w:val="000000" w:themeColor="text1"/>
          <w:sz w:val="24"/>
          <w:szCs w:val="24"/>
          <w:lang w:val="de-DE"/>
        </w:rPr>
        <w:t>Gruau</w:t>
      </w:r>
      <w:proofErr w:type="spellEnd"/>
      <w:r w:rsidRPr="007974C0">
        <w:rPr>
          <w:rFonts w:ascii="NouvelR" w:hAnsi="NouvelR" w:cstheme="minorHAnsi"/>
          <w:color w:val="000000" w:themeColor="text1"/>
          <w:sz w:val="24"/>
          <w:szCs w:val="24"/>
          <w:lang w:val="de-DE"/>
        </w:rPr>
        <w:t xml:space="preserve"> entwickelt wurden. Ein Modell mit großem Ladevolumen (20 m³ mit Ladebordwand) komplettiert das Portfolio; eine Busversion ist für einen späteren Zeitpunkt geplant. </w:t>
      </w:r>
    </w:p>
    <w:p w14:paraId="1378390B" w14:textId="33FDC9A5" w:rsidR="00F96F1A" w:rsidRPr="007974C0" w:rsidRDefault="007974C0" w:rsidP="007974C0">
      <w:pPr>
        <w:pStyle w:val="4Lauftext"/>
        <w:rPr>
          <w:rFonts w:ascii="NouvelR" w:hAnsi="NouvelR"/>
          <w:sz w:val="22"/>
          <w:szCs w:val="22"/>
          <w:lang w:val="de-DE"/>
        </w:rPr>
      </w:pPr>
      <w:r w:rsidRPr="007974C0">
        <w:rPr>
          <w:rFonts w:ascii="NouvelR" w:hAnsi="NouvelR" w:cstheme="minorHAnsi"/>
          <w:color w:val="000000" w:themeColor="text1"/>
          <w:sz w:val="24"/>
          <w:szCs w:val="24"/>
          <w:lang w:val="de-DE"/>
        </w:rPr>
        <w:t xml:space="preserve">„Seit fast 50 Jahren unterstützt der Renault Master Geschäftskunden bei ihren täglichen Aktivitäten“, sagt Frédéric Clermont, </w:t>
      </w:r>
      <w:proofErr w:type="spellStart"/>
      <w:r w:rsidRPr="007974C0">
        <w:rPr>
          <w:rFonts w:ascii="NouvelR" w:hAnsi="NouvelR" w:cstheme="minorHAnsi"/>
          <w:color w:val="000000" w:themeColor="text1"/>
          <w:sz w:val="24"/>
          <w:szCs w:val="24"/>
          <w:lang w:val="de-DE"/>
        </w:rPr>
        <w:t>Vice</w:t>
      </w:r>
      <w:proofErr w:type="spellEnd"/>
      <w:r w:rsidRPr="007974C0">
        <w:rPr>
          <w:rFonts w:ascii="NouvelR" w:hAnsi="NouvelR" w:cstheme="minorHAnsi"/>
          <w:color w:val="000000" w:themeColor="text1"/>
          <w:sz w:val="24"/>
          <w:szCs w:val="24"/>
          <w:lang w:val="de-DE"/>
        </w:rPr>
        <w:t xml:space="preserve"> </w:t>
      </w:r>
      <w:proofErr w:type="spellStart"/>
      <w:r w:rsidRPr="007974C0">
        <w:rPr>
          <w:rFonts w:ascii="NouvelR" w:hAnsi="NouvelR" w:cstheme="minorHAnsi"/>
          <w:color w:val="000000" w:themeColor="text1"/>
          <w:sz w:val="24"/>
          <w:szCs w:val="24"/>
          <w:lang w:val="de-DE"/>
        </w:rPr>
        <w:t>President</w:t>
      </w:r>
      <w:proofErr w:type="spellEnd"/>
      <w:r w:rsidRPr="007974C0">
        <w:rPr>
          <w:rFonts w:ascii="NouvelR" w:hAnsi="NouvelR" w:cstheme="minorHAnsi"/>
          <w:color w:val="000000" w:themeColor="text1"/>
          <w:sz w:val="24"/>
          <w:szCs w:val="24"/>
          <w:lang w:val="de-DE"/>
        </w:rPr>
        <w:t xml:space="preserve"> LCV </w:t>
      </w:r>
      <w:proofErr w:type="spellStart"/>
      <w:r w:rsidRPr="007974C0">
        <w:rPr>
          <w:rFonts w:ascii="NouvelR" w:hAnsi="NouvelR" w:cstheme="minorHAnsi"/>
          <w:color w:val="000000" w:themeColor="text1"/>
          <w:sz w:val="24"/>
          <w:szCs w:val="24"/>
          <w:lang w:val="de-DE"/>
        </w:rPr>
        <w:t>Product</w:t>
      </w:r>
      <w:proofErr w:type="spellEnd"/>
      <w:r w:rsidRPr="007974C0">
        <w:rPr>
          <w:rFonts w:ascii="NouvelR" w:hAnsi="NouvelR" w:cstheme="minorHAnsi"/>
          <w:color w:val="000000" w:themeColor="text1"/>
          <w:sz w:val="24"/>
          <w:szCs w:val="24"/>
          <w:lang w:val="de-DE"/>
        </w:rPr>
        <w:t xml:space="preserve"> &amp; Revenue. „2025 zum „Van of the Year“ gewählt und Anfang 2026 zum führenden großen Transporter Europas avanciert, erhält der Renault Master der vierten Generation jetzt neue Varianten und Ausstattungsmerkmale sowie ein neu gestaltetes, funktionaleres Armaturenbrett. Dieses besteht zu 20 Prozent aus recyceltem Kunststoff, der über unsere Tochtergesellschaft The Future </w:t>
      </w:r>
      <w:proofErr w:type="spellStart"/>
      <w:r w:rsidRPr="007974C0">
        <w:rPr>
          <w:rFonts w:ascii="NouvelR" w:hAnsi="NouvelR" w:cstheme="minorHAnsi"/>
          <w:color w:val="000000" w:themeColor="text1"/>
          <w:sz w:val="24"/>
          <w:szCs w:val="24"/>
          <w:lang w:val="de-DE"/>
        </w:rPr>
        <w:t>is</w:t>
      </w:r>
      <w:proofErr w:type="spellEnd"/>
      <w:r w:rsidRPr="007974C0">
        <w:rPr>
          <w:rFonts w:ascii="NouvelR" w:hAnsi="NouvelR" w:cstheme="minorHAnsi"/>
          <w:color w:val="000000" w:themeColor="text1"/>
          <w:sz w:val="24"/>
          <w:szCs w:val="24"/>
          <w:lang w:val="de-DE"/>
        </w:rPr>
        <w:t xml:space="preserve"> NEUTRAL aus Altfahrzeugen gewonnen wurde.</w:t>
      </w:r>
      <w:r w:rsidR="00D82A03">
        <w:rPr>
          <w:rFonts w:ascii="NouvelR" w:hAnsi="NouvelR" w:cstheme="minorHAnsi"/>
          <w:color w:val="000000" w:themeColor="text1"/>
          <w:sz w:val="24"/>
          <w:szCs w:val="24"/>
          <w:lang w:val="de-DE"/>
        </w:rPr>
        <w:t>“</w:t>
      </w:r>
    </w:p>
    <w:p w14:paraId="39AFE604" w14:textId="5164D0A7" w:rsidR="007218E8" w:rsidRPr="007974C0" w:rsidRDefault="0064441C" w:rsidP="00162879">
      <w:pPr>
        <w:jc w:val="center"/>
        <w:rPr>
          <w:rFonts w:ascii="NouvelR" w:hAnsi="NouvelR"/>
          <w:sz w:val="22"/>
          <w:szCs w:val="22"/>
          <w:lang w:val="de-DE"/>
        </w:rPr>
      </w:pPr>
      <w:r w:rsidRPr="007974C0">
        <w:rPr>
          <w:rFonts w:ascii="NouvelR" w:hAnsi="NouvelR"/>
          <w:sz w:val="22"/>
          <w:szCs w:val="22"/>
          <w:lang w:val="de-DE"/>
        </w:rPr>
        <w:lastRenderedPageBreak/>
        <w:t>*  *  *</w:t>
      </w:r>
    </w:p>
    <w:p w14:paraId="70C8F540" w14:textId="77777777" w:rsidR="00F96F1A" w:rsidRPr="007974C0" w:rsidRDefault="00F96F1A" w:rsidP="004021A3">
      <w:pPr>
        <w:pStyle w:val="4Lauftext"/>
        <w:rPr>
          <w:rFonts w:ascii="NouvelR" w:hAnsi="NouvelR"/>
          <w:b/>
          <w:caps/>
          <w:sz w:val="22"/>
          <w:szCs w:val="22"/>
          <w:lang w:val="de-DE"/>
        </w:rPr>
      </w:pPr>
    </w:p>
    <w:p w14:paraId="5C736868" w14:textId="5480EB1F" w:rsidR="00311ED8" w:rsidRPr="007974C0" w:rsidRDefault="000F74E5" w:rsidP="004021A3">
      <w:pPr>
        <w:pStyle w:val="4Lauftext"/>
        <w:rPr>
          <w:rFonts w:ascii="NouvelR" w:hAnsi="NouvelR"/>
          <w:sz w:val="22"/>
          <w:szCs w:val="22"/>
          <w:lang w:val="de-DE"/>
        </w:rPr>
      </w:pPr>
      <w:r w:rsidRPr="007974C0">
        <w:rPr>
          <w:rFonts w:ascii="NouvelR" w:hAnsi="NouvelR"/>
          <w:b/>
          <w:caps/>
          <w:sz w:val="22"/>
          <w:szCs w:val="22"/>
          <w:lang w:val="de-DE"/>
        </w:rPr>
        <w:t>M</w:t>
      </w:r>
      <w:r w:rsidR="00311ED8" w:rsidRPr="007974C0">
        <w:rPr>
          <w:rFonts w:ascii="NouvelR" w:hAnsi="NouvelR"/>
          <w:b/>
          <w:caps/>
          <w:sz w:val="22"/>
          <w:szCs w:val="22"/>
          <w:lang w:val="de-DE"/>
        </w:rPr>
        <w:t>EDIENKONTAK</w:t>
      </w:r>
      <w:r w:rsidR="00F82492" w:rsidRPr="007974C0">
        <w:rPr>
          <w:rFonts w:ascii="NouvelR" w:hAnsi="NouvelR"/>
          <w:b/>
          <w:caps/>
          <w:sz w:val="22"/>
          <w:szCs w:val="22"/>
          <w:lang w:val="de-DE"/>
        </w:rPr>
        <w:t>t</w:t>
      </w:r>
      <w:r w:rsidR="00311ED8" w:rsidRPr="007974C0">
        <w:rPr>
          <w:rFonts w:ascii="NouvelR" w:hAnsi="NouvelR"/>
          <w:b/>
          <w:caps/>
          <w:sz w:val="22"/>
          <w:szCs w:val="22"/>
          <w:lang w:val="de-DE"/>
        </w:rPr>
        <w:t>E:</w:t>
      </w:r>
    </w:p>
    <w:p w14:paraId="3F82A6E1" w14:textId="370152C5" w:rsidR="00D740EB" w:rsidRPr="007974C0" w:rsidRDefault="00B14C24" w:rsidP="00E06C38">
      <w:pPr>
        <w:pStyle w:val="AnsprechpartnerText"/>
        <w:rPr>
          <w:rFonts w:ascii="NouvelR" w:hAnsi="NouvelR"/>
          <w:szCs w:val="22"/>
        </w:rPr>
      </w:pPr>
      <w:r w:rsidRPr="007974C0">
        <w:rPr>
          <w:rFonts w:ascii="NouvelR" w:hAnsi="NouvelR"/>
          <w:szCs w:val="22"/>
        </w:rPr>
        <w:t xml:space="preserve">Valeska </w:t>
      </w:r>
      <w:r w:rsidR="00621A22" w:rsidRPr="007974C0">
        <w:rPr>
          <w:rFonts w:ascii="NouvelR" w:hAnsi="NouvelR"/>
          <w:szCs w:val="22"/>
        </w:rPr>
        <w:t>Mayr-</w:t>
      </w:r>
      <w:r w:rsidRPr="007974C0">
        <w:rPr>
          <w:rFonts w:ascii="NouvelR" w:hAnsi="NouvelR"/>
          <w:szCs w:val="22"/>
        </w:rPr>
        <w:t>Haaf</w:t>
      </w:r>
      <w:r w:rsidR="00311ED8" w:rsidRPr="007974C0">
        <w:rPr>
          <w:rFonts w:ascii="NouvelR" w:hAnsi="NouvelR"/>
          <w:szCs w:val="22"/>
        </w:rPr>
        <w:t>, Direktorin Kommunikation</w:t>
      </w:r>
      <w:r w:rsidR="00311ED8" w:rsidRPr="007974C0">
        <w:rPr>
          <w:rFonts w:ascii="NouvelR" w:hAnsi="NouvelR"/>
          <w:szCs w:val="22"/>
        </w:rPr>
        <w:br/>
        <w:t xml:space="preserve">Tel.: </w:t>
      </w:r>
      <w:r w:rsidRPr="007974C0">
        <w:rPr>
          <w:rFonts w:ascii="NouvelR" w:hAnsi="NouvelR"/>
          <w:szCs w:val="22"/>
        </w:rPr>
        <w:t>+43 (0)699 1680 11 03</w:t>
      </w:r>
      <w:r w:rsidR="00311ED8" w:rsidRPr="007974C0">
        <w:rPr>
          <w:rFonts w:ascii="NouvelR" w:hAnsi="NouvelR"/>
          <w:szCs w:val="22"/>
        </w:rPr>
        <w:br/>
        <w:t xml:space="preserve">E-Mail: </w:t>
      </w:r>
      <w:hyperlink r:id="rId11" w:history="1">
        <w:r w:rsidR="00615671" w:rsidRPr="007974C0">
          <w:rPr>
            <w:rStyle w:val="Hyperlink"/>
            <w:rFonts w:ascii="NouvelR" w:hAnsi="NouvelR"/>
            <w:szCs w:val="22"/>
          </w:rPr>
          <w:t>valeska.mayr-haaf@renault.at</w:t>
        </w:r>
      </w:hyperlink>
      <w:r w:rsidR="00311ED8" w:rsidRPr="007974C0">
        <w:rPr>
          <w:rFonts w:ascii="NouvelR" w:hAnsi="NouvelR"/>
          <w:szCs w:val="22"/>
        </w:rPr>
        <w:t xml:space="preserve"> </w:t>
      </w:r>
      <w:r w:rsidR="00311ED8" w:rsidRPr="007974C0">
        <w:rPr>
          <w:rFonts w:ascii="NouvelR" w:hAnsi="NouvelR"/>
          <w:szCs w:val="22"/>
        </w:rPr>
        <w:br/>
      </w:r>
    </w:p>
    <w:p w14:paraId="765AB9EF" w14:textId="77777777" w:rsidR="00311ED8" w:rsidRPr="007974C0" w:rsidRDefault="00311ED8" w:rsidP="00E06C38">
      <w:pPr>
        <w:pStyle w:val="AnsprechpartnerText"/>
        <w:spacing w:before="0" w:line="240" w:lineRule="auto"/>
        <w:rPr>
          <w:rFonts w:ascii="NouvelR" w:hAnsi="NouvelR"/>
          <w:szCs w:val="22"/>
        </w:rPr>
      </w:pPr>
      <w:r w:rsidRPr="007974C0">
        <w:rPr>
          <w:rFonts w:ascii="NouvelR" w:hAnsi="NouvelR"/>
          <w:szCs w:val="22"/>
        </w:rPr>
        <w:t xml:space="preserve">Tizian Ballweber, Produkt-PR Spezialist </w:t>
      </w:r>
      <w:r w:rsidRPr="007974C0">
        <w:rPr>
          <w:rFonts w:ascii="NouvelR" w:hAnsi="NouvelR"/>
          <w:szCs w:val="22"/>
        </w:rPr>
        <w:br/>
        <w:t>Tel.: +43 (0)699 1680 11 04</w:t>
      </w:r>
    </w:p>
    <w:p w14:paraId="119C0342" w14:textId="7938EA1D" w:rsidR="00311ED8" w:rsidRPr="007974C0" w:rsidRDefault="00311ED8" w:rsidP="00E06C38">
      <w:pPr>
        <w:pStyle w:val="AnsprechpartnerText"/>
        <w:spacing w:before="0" w:line="240" w:lineRule="auto"/>
        <w:rPr>
          <w:rFonts w:ascii="NouvelR" w:hAnsi="NouvelR"/>
        </w:rPr>
      </w:pPr>
      <w:r w:rsidRPr="007974C0">
        <w:rPr>
          <w:rFonts w:ascii="NouvelR" w:hAnsi="NouvelR"/>
          <w:szCs w:val="22"/>
        </w:rPr>
        <w:t xml:space="preserve">E-Mail: </w:t>
      </w:r>
      <w:hyperlink r:id="rId12" w:history="1">
        <w:r w:rsidRPr="007974C0">
          <w:rPr>
            <w:rStyle w:val="Hyperlink"/>
            <w:rFonts w:ascii="NouvelR" w:hAnsi="NouvelR"/>
            <w:szCs w:val="22"/>
          </w:rPr>
          <w:t>tizian.ballweber@renault.at</w:t>
        </w:r>
      </w:hyperlink>
      <w:r w:rsidRPr="007974C0">
        <w:rPr>
          <w:rFonts w:ascii="NouvelR" w:hAnsi="NouvelR"/>
          <w:szCs w:val="22"/>
        </w:rPr>
        <w:t xml:space="preserve"> </w:t>
      </w:r>
      <w:r w:rsidRPr="007974C0">
        <w:rPr>
          <w:rFonts w:ascii="NouvelR" w:hAnsi="NouvelR"/>
          <w:sz w:val="20"/>
        </w:rPr>
        <w:br/>
      </w:r>
    </w:p>
    <w:p w14:paraId="175AFAEA" w14:textId="541222E1" w:rsidR="009D6908" w:rsidRPr="007974C0" w:rsidRDefault="00436ED8" w:rsidP="00DD4193">
      <w:pPr>
        <w:pStyle w:val="Currenttext"/>
        <w:spacing w:line="260" w:lineRule="atLeast"/>
        <w:rPr>
          <w:rFonts w:ascii="NouvelR" w:eastAsia="Calibri" w:hAnsi="NouvelR"/>
          <w:color w:val="000000"/>
          <w:sz w:val="20"/>
          <w:szCs w:val="20"/>
          <w:lang w:val="de-DE"/>
        </w:rPr>
      </w:pPr>
      <w:r w:rsidRPr="007974C0">
        <w:rPr>
          <w:rFonts w:ascii="NouvelR" w:eastAsia="Calibri" w:hAnsi="NouvelR"/>
          <w:color w:val="000000"/>
          <w:sz w:val="20"/>
          <w:szCs w:val="20"/>
          <w:lang w:val="de-DE"/>
        </w:rPr>
        <w:t xml:space="preserve">Die Medienmitteilungen und Bilder befinden sich zur Ansicht und/oder zum Download auf der Renault Medien Seite: </w:t>
      </w:r>
      <w:hyperlink r:id="rId13" w:history="1">
        <w:r w:rsidRPr="007974C0">
          <w:rPr>
            <w:rFonts w:ascii="NouvelR" w:eastAsia="Calibri" w:hAnsi="NouvelR"/>
            <w:color w:val="A6A6A6" w:themeColor="background1" w:themeShade="A6"/>
            <w:sz w:val="20"/>
            <w:szCs w:val="20"/>
            <w:lang w:val="de-DE"/>
          </w:rPr>
          <w:t>www.media.renault.at</w:t>
        </w:r>
      </w:hyperlink>
      <w:r w:rsidRPr="007974C0">
        <w:rPr>
          <w:rFonts w:ascii="NouvelR" w:eastAsia="Calibri" w:hAnsi="NouvelR"/>
          <w:color w:val="000000"/>
          <w:sz w:val="20"/>
          <w:szCs w:val="20"/>
          <w:lang w:val="de-DE"/>
        </w:rPr>
        <w:t xml:space="preserve"> </w:t>
      </w:r>
    </w:p>
    <w:p w14:paraId="1D9F9609" w14:textId="77777777" w:rsidR="009D6908" w:rsidRPr="007974C0" w:rsidRDefault="009D6908" w:rsidP="004B394D">
      <w:pPr>
        <w:spacing w:before="120" w:after="120"/>
        <w:rPr>
          <w:rFonts w:ascii="NouvelR" w:hAnsi="NouvelR"/>
          <w:b/>
          <w:caps/>
          <w:lang w:val="de-DE"/>
        </w:rPr>
      </w:pPr>
    </w:p>
    <w:p w14:paraId="0ECE3449" w14:textId="77777777" w:rsidR="00447441" w:rsidRPr="007974C0" w:rsidRDefault="00447441" w:rsidP="00447441">
      <w:pPr>
        <w:spacing w:before="120" w:after="120"/>
        <w:rPr>
          <w:rFonts w:ascii="NouvelR" w:hAnsi="NouvelR"/>
          <w:b/>
          <w:caps/>
          <w:lang w:val="de-DE"/>
        </w:rPr>
      </w:pPr>
      <w:r w:rsidRPr="007974C0">
        <w:rPr>
          <w:rFonts w:ascii="NouvelR" w:hAnsi="NouvelR"/>
          <w:b/>
          <w:caps/>
          <w:lang w:val="de-DE"/>
        </w:rPr>
        <w:t xml:space="preserve">ÜBER RENAULT  </w:t>
      </w:r>
    </w:p>
    <w:p w14:paraId="17B896FC" w14:textId="77777777" w:rsidR="00447441" w:rsidRPr="007974C0" w:rsidRDefault="00447441" w:rsidP="00447441">
      <w:pPr>
        <w:pStyle w:val="Sous-titre1"/>
        <w:spacing w:line="260" w:lineRule="atLeast"/>
        <w:rPr>
          <w:rFonts w:ascii="NouvelR" w:hAnsi="NouvelR"/>
          <w:lang w:val="de-DE"/>
        </w:rPr>
      </w:pPr>
    </w:p>
    <w:p w14:paraId="421C1F11" w14:textId="77777777" w:rsidR="0067669E" w:rsidRPr="007974C0" w:rsidRDefault="0067669E" w:rsidP="0067669E">
      <w:pPr>
        <w:jc w:val="both"/>
        <w:rPr>
          <w:rFonts w:ascii="NouvelR" w:eastAsia="Calibri" w:hAnsi="NouvelR" w:cs="Arial"/>
          <w:color w:val="000000"/>
          <w:sz w:val="20"/>
          <w:szCs w:val="20"/>
          <w:lang w:val="de-DE"/>
        </w:rPr>
      </w:pPr>
      <w:r w:rsidRPr="007974C0">
        <w:rPr>
          <w:rFonts w:ascii="NouvelR" w:eastAsia="Calibri" w:hAnsi="NouvelR" w:cs="Arial"/>
          <w:color w:val="000000"/>
          <w:sz w:val="20"/>
          <w:szCs w:val="20"/>
          <w:lang w:val="de-DE"/>
        </w:rPr>
        <w:t>Renault ist die weltweit führende französische Automobilmarke. Aufbauend auf mehr als einem Jahrhundert Innovation entwickelt die Marke „voitures à vivre“ – Fahrzeuge mit attraktivem Design, nützlichen, auf den Menschen ausgerichteten Technologien und elektrifizierten Antrieben, die keine Kompromisse beim Fahrspaß eingehen. Als echte Lebensräume konzipiert, sind Renault Modelle für den Alltag gemacht. Nach der tiefgreifenden Transformation im Rahmen des Renaulution-Plans startet die Marke nun einen neuen strategischen Zyklus mit „</w:t>
      </w:r>
      <w:proofErr w:type="spellStart"/>
      <w:r w:rsidRPr="007974C0">
        <w:rPr>
          <w:rFonts w:ascii="NouvelR" w:eastAsia="Calibri" w:hAnsi="NouvelR" w:cs="Arial"/>
          <w:color w:val="000000"/>
          <w:sz w:val="20"/>
          <w:szCs w:val="20"/>
          <w:lang w:val="de-DE"/>
        </w:rPr>
        <w:t>futuREady</w:t>
      </w:r>
      <w:proofErr w:type="spellEnd"/>
      <w:r w:rsidRPr="007974C0">
        <w:rPr>
          <w:rFonts w:ascii="NouvelR" w:eastAsia="Calibri" w:hAnsi="NouvelR" w:cs="Arial"/>
          <w:color w:val="000000"/>
          <w:sz w:val="20"/>
          <w:szCs w:val="20"/>
          <w:lang w:val="de-DE"/>
        </w:rPr>
        <w:t>“ – einem Programm zur Stärkung der Wettbewerbsfähigkeit und zur Sicherstellung einer nachhaltigen Performance in Europa und international. Diese Ambition basiert auf begehrenswerten Produkten und einer verstärkten internationalen Dynamik sowie auf einem pragmatischen Ansatz der Elektrifizierung mit zwei Säulen – 100</w:t>
      </w:r>
      <w:r w:rsidRPr="007974C0">
        <w:rPr>
          <w:rFonts w:ascii="Times New Roman" w:eastAsia="Calibri" w:hAnsi="Times New Roman" w:cs="Times New Roman"/>
          <w:color w:val="000000"/>
          <w:sz w:val="20"/>
          <w:szCs w:val="20"/>
          <w:lang w:val="de-DE"/>
        </w:rPr>
        <w:t> </w:t>
      </w:r>
      <w:r w:rsidRPr="007974C0">
        <w:rPr>
          <w:rFonts w:ascii="NouvelR" w:eastAsia="Calibri" w:hAnsi="NouvelR" w:cs="Arial"/>
          <w:color w:val="000000"/>
          <w:sz w:val="20"/>
          <w:szCs w:val="20"/>
          <w:lang w:val="de-DE"/>
        </w:rPr>
        <w:t>% hybrid und 100</w:t>
      </w:r>
      <w:r w:rsidRPr="007974C0">
        <w:rPr>
          <w:rFonts w:ascii="Times New Roman" w:eastAsia="Calibri" w:hAnsi="Times New Roman" w:cs="Times New Roman"/>
          <w:color w:val="000000"/>
          <w:sz w:val="20"/>
          <w:szCs w:val="20"/>
          <w:lang w:val="de-DE"/>
        </w:rPr>
        <w:t> </w:t>
      </w:r>
      <w:r w:rsidRPr="007974C0">
        <w:rPr>
          <w:rFonts w:ascii="NouvelR" w:eastAsia="Calibri" w:hAnsi="NouvelR" w:cs="Arial"/>
          <w:color w:val="000000"/>
          <w:sz w:val="20"/>
          <w:szCs w:val="20"/>
          <w:lang w:val="de-DE"/>
        </w:rPr>
        <w:t>% elektrisch –, um die Energiewende in jedem Tempo zu unterstützen.</w:t>
      </w:r>
    </w:p>
    <w:p w14:paraId="4BE0B36E" w14:textId="77777777" w:rsidR="0067669E" w:rsidRPr="007974C0" w:rsidRDefault="0067669E" w:rsidP="0067669E">
      <w:pPr>
        <w:jc w:val="both"/>
        <w:rPr>
          <w:rFonts w:ascii="NouvelR" w:eastAsia="Calibri" w:hAnsi="NouvelR" w:cs="Arial"/>
          <w:color w:val="000000"/>
          <w:sz w:val="20"/>
          <w:szCs w:val="20"/>
          <w:lang w:val="de-DE"/>
        </w:rPr>
      </w:pPr>
    </w:p>
    <w:p w14:paraId="06505E27" w14:textId="77777777" w:rsidR="0067669E" w:rsidRPr="007974C0" w:rsidRDefault="0067669E" w:rsidP="0067669E">
      <w:pPr>
        <w:jc w:val="both"/>
        <w:rPr>
          <w:rFonts w:ascii="NouvelR" w:eastAsia="Calibri" w:hAnsi="NouvelR" w:cs="Arial"/>
          <w:color w:val="000000"/>
          <w:sz w:val="20"/>
          <w:szCs w:val="20"/>
          <w:lang w:val="de-DE"/>
        </w:rPr>
      </w:pPr>
      <w:r w:rsidRPr="007974C0">
        <w:rPr>
          <w:rFonts w:ascii="NouvelR" w:eastAsia="Calibri" w:hAnsi="NouvelR" w:cs="Arial"/>
          <w:color w:val="000000"/>
          <w:sz w:val="20"/>
          <w:szCs w:val="20"/>
          <w:lang w:val="de-DE"/>
        </w:rPr>
        <w:t>In Österreich ist Renault seit 1947 vertreten und wird durch die Renault Österreich GmbH importiert und vermarktet. Im Jahr 2025 wurden 12.077 neue Personenwagen und leichte Nutzfahrzeuge der Marke Renault in Österreich zugelassen. Mit den 100 % elektrisch angetriebenen Modellen Renault 5 E-Tech Electric, Renault 4 E-Tech Electric, Twingo E-Tech Electric, Megane E-Tech Electric, Scenic E-Tech Electric, Kangoo E-Tech Electric und Master E-Tech Electric, und die Hybrid-Versionen von Clio, Arkana, Austral, Espace und Rafale ist bereits jeder zweite Neuwagen von Renault elektrifiziert. Das Renault Händlernetz wird kontinuierlich ausgebaut und zählt mittlerweile rund 160 Partnerbetriebe, die Autos und Dienstleistungen mit höchster Servicequalität anbieten.</w:t>
      </w:r>
    </w:p>
    <w:p w14:paraId="57BD9988" w14:textId="46FBBA05" w:rsidR="00387C28" w:rsidRPr="007974C0" w:rsidRDefault="00387C28" w:rsidP="0067669E">
      <w:pPr>
        <w:jc w:val="both"/>
        <w:rPr>
          <w:rFonts w:ascii="NouvelR" w:hAnsi="NouvelR"/>
          <w:lang w:val="de-DE"/>
        </w:rPr>
      </w:pPr>
    </w:p>
    <w:sectPr w:rsidR="00387C28" w:rsidRPr="007974C0" w:rsidSect="00B87EC2">
      <w:footerReference w:type="even" r:id="rId14"/>
      <w:footerReference w:type="default" r:id="rId15"/>
      <w:headerReference w:type="first" r:id="rId16"/>
      <w:footerReference w:type="first" r:id="rId17"/>
      <w:pgSz w:w="11901" w:h="16817"/>
      <w:pgMar w:top="2552" w:right="986" w:bottom="1814" w:left="1021" w:header="709"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95139C" w14:textId="77777777" w:rsidR="000B72A3" w:rsidRDefault="000B72A3" w:rsidP="00E66B13">
      <w:r>
        <w:separator/>
      </w:r>
    </w:p>
  </w:endnote>
  <w:endnote w:type="continuationSeparator" w:id="0">
    <w:p w14:paraId="272410DB" w14:textId="77777777" w:rsidR="000B72A3" w:rsidRDefault="000B72A3" w:rsidP="00E66B13">
      <w:r>
        <w:continuationSeparator/>
      </w:r>
    </w:p>
  </w:endnote>
  <w:endnote w:type="continuationNotice" w:id="1">
    <w:p w14:paraId="07CC4811" w14:textId="77777777" w:rsidR="000B72A3" w:rsidRDefault="000B72A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CorpoA">
    <w:altName w:val="Calibri"/>
    <w:charset w:val="00"/>
    <w:family w:val="auto"/>
    <w:pitch w:val="variable"/>
    <w:sig w:usb0="800000AF" w:usb1="0000204A" w:usb2="00000000" w:usb3="00000000" w:csb0="00000001" w:csb1="00000000"/>
  </w:font>
  <w:font w:name="BetaSans Normal">
    <w:altName w:val="Arial"/>
    <w:panose1 w:val="00000000000000000000"/>
    <w:charset w:val="00"/>
    <w:family w:val="modern"/>
    <w:notTrueType/>
    <w:pitch w:val="variable"/>
    <w:sig w:usb0="80000027" w:usb1="00000048" w:usb2="00000000" w:usb3="00000000" w:csb0="00000011" w:csb1="00000000"/>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font>
  <w:font w:name="BetaSemi">
    <w:altName w:val="Calibri"/>
    <w:panose1 w:val="00000000000000000000"/>
    <w:charset w:val="00"/>
    <w:family w:val="modern"/>
    <w:notTrueType/>
    <w:pitch w:val="variable"/>
    <w:sig w:usb0="80000027" w:usb1="00000048" w:usb2="00000000" w:usb3="00000000" w:csb0="0000001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Neue Condensed">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NouvelR">
    <w:panose1 w:val="00000000000000000000"/>
    <w:charset w:val="00"/>
    <w:family w:val="auto"/>
    <w:pitch w:val="variable"/>
    <w:sig w:usb0="E00002A7" w:usb1="5000006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921F65" w14:textId="649D8946" w:rsidR="00C9769A" w:rsidRDefault="00C9769A">
    <w:pPr>
      <w:pStyle w:val="Fuzeile"/>
    </w:pPr>
    <w:r>
      <w:rPr>
        <w:noProof/>
      </w:rPr>
      <mc:AlternateContent>
        <mc:Choice Requires="wps">
          <w:drawing>
            <wp:anchor distT="0" distB="0" distL="0" distR="0" simplePos="0" relativeHeight="251658244" behindDoc="0" locked="0" layoutInCell="1" allowOverlap="1" wp14:anchorId="0AA820D8" wp14:editId="7C3D53AC">
              <wp:simplePos x="635" y="635"/>
              <wp:positionH relativeFrom="rightMargin">
                <wp:align>right</wp:align>
              </wp:positionH>
              <wp:positionV relativeFrom="paragraph">
                <wp:posOffset>635</wp:posOffset>
              </wp:positionV>
              <wp:extent cx="443865" cy="443865"/>
              <wp:effectExtent l="0" t="0" r="0" b="6350"/>
              <wp:wrapSquare wrapText="bothSides"/>
              <wp:docPr id="5" name="Textfeld 5" descr="Confidential 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7F3EB62" w14:textId="3399CD78" w:rsidR="00C9769A" w:rsidRPr="00C9769A" w:rsidRDefault="00C9769A">
                          <w:pPr>
                            <w:rPr>
                              <w:rFonts w:ascii="Arial" w:eastAsia="Arial" w:hAnsi="Arial" w:cs="Arial"/>
                              <w:noProof/>
                              <w:color w:val="000000"/>
                              <w:sz w:val="20"/>
                              <w:szCs w:val="20"/>
                            </w:rPr>
                          </w:pPr>
                          <w:r w:rsidRPr="00C9769A">
                            <w:rPr>
                              <w:rFonts w:ascii="Arial" w:eastAsia="Arial" w:hAnsi="Arial" w:cs="Arial"/>
                              <w:noProof/>
                              <w:color w:val="000000"/>
                              <w:sz w:val="20"/>
                              <w:szCs w:val="20"/>
                            </w:rPr>
                            <w:t>Confidential C</w:t>
                          </w:r>
                        </w:p>
                      </w:txbxContent>
                    </wps:txbx>
                    <wps:bodyPr rot="0" spcFirstLastPara="0" vertOverflow="overflow" horzOverflow="overflow" vert="horz" wrap="none" lIns="0" tIns="0" rIns="190500" bIns="0" numCol="1" spcCol="0" rtlCol="0" fromWordArt="0" anchor="t" anchorCtr="0" forceAA="0" compatLnSpc="1">
                      <a:prstTxWarp prst="textNoShape">
                        <a:avLst/>
                      </a:prstTxWarp>
                      <a:spAutoFit/>
                    </wps:bodyPr>
                  </wps:wsp>
                </a:graphicData>
              </a:graphic>
            </wp:anchor>
          </w:drawing>
        </mc:Choice>
        <mc:Fallback>
          <w:pict>
            <v:shapetype w14:anchorId="0AA820D8" id="_x0000_t202" coordsize="21600,21600" o:spt="202" path="m,l,21600r21600,l21600,xe">
              <v:stroke joinstyle="miter"/>
              <v:path gradientshapeok="t" o:connecttype="rect"/>
            </v:shapetype>
            <v:shape id="Textfeld 5" o:spid="_x0000_s1026" type="#_x0000_t202" alt="Confidential C" style="position:absolute;margin-left:-16.25pt;margin-top:.05pt;width:34.95pt;height:34.95pt;z-index:251658244;visibility:visible;mso-wrap-style:none;mso-wrap-distance-left:0;mso-wrap-distance-top:0;mso-wrap-distance-right:0;mso-wrap-distance-bottom:0;mso-position-horizontal:right;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" filled="f" stroked="f">
              <v:textbox style="mso-fit-shape-to-text:t" inset="0,0,15pt,0">
                <w:txbxContent>
                  <w:p w14:paraId="07F3EB62" w14:textId="3399CD78" w:rsidR="00C9769A" w:rsidRPr="00C9769A" w:rsidRDefault="00C9769A">
                    <w:pPr>
                      <w:rPr>
                        <w:rFonts w:ascii="Arial" w:eastAsia="Arial" w:hAnsi="Arial" w:cs="Arial"/>
                        <w:noProof/>
                        <w:color w:val="000000"/>
                        <w:sz w:val="20"/>
                        <w:szCs w:val="20"/>
                      </w:rPr>
                    </w:pPr>
                    <w:r w:rsidRPr="00C9769A">
                      <w:rPr>
                        <w:rFonts w:ascii="Arial" w:eastAsia="Arial" w:hAnsi="Arial" w:cs="Arial"/>
                        <w:noProof/>
                        <w:color w:val="000000"/>
                        <w:sz w:val="20"/>
                        <w:szCs w:val="20"/>
                      </w:rPr>
                      <w:t>Confidential C</w:t>
                    </w:r>
                  </w:p>
                </w:txbxContent>
              </v:textbox>
              <w10:wrap type="square" anchorx="margin"/>
            </v:shape>
          </w:pict>
        </mc:Fallback>
      </mc:AlternateContent>
    </w:r>
  </w:p>
  <w:p w14:paraId="1F6D9F1A" w14:textId="77777777" w:rsidR="00BF4612" w:rsidRDefault="00BF4612"/>
  <w:p w14:paraId="1C44B798" w14:textId="77777777" w:rsidR="00BF4612" w:rsidRDefault="00BF461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1DC2D7" w14:textId="2B2585E0" w:rsidR="00147B6D" w:rsidRPr="00BC757C" w:rsidRDefault="000B72A3" w:rsidP="005422EC">
    <w:pPr>
      <w:pStyle w:val="Fuzeile"/>
      <w:framePr w:wrap="none" w:vAnchor="text" w:hAnchor="page" w:x="10574" w:y="46"/>
      <w:rPr>
        <w:rStyle w:val="Seitenzahl"/>
        <w:rFonts w:ascii="NouvelR" w:hAnsi="NouvelR" w:cs="Arial"/>
        <w:sz w:val="16"/>
        <w:szCs w:val="16"/>
      </w:rPr>
    </w:pPr>
    <w:sdt>
      <w:sdtPr>
        <w:rPr>
          <w:rStyle w:val="Seitenzahl"/>
          <w:rFonts w:ascii="NouvelR" w:hAnsi="NouvelR" w:cs="Arial"/>
          <w:sz w:val="16"/>
          <w:szCs w:val="16"/>
        </w:rPr>
        <w:id w:val="-1247407736"/>
        <w:docPartObj>
          <w:docPartGallery w:val="Page Numbers (Bottom of Page)"/>
          <w:docPartUnique/>
        </w:docPartObj>
      </w:sdtPr>
      <w:sdtEndPr>
        <w:rPr>
          <w:rStyle w:val="Seitenzahl"/>
        </w:rPr>
      </w:sdtEndPr>
      <w:sdtContent>
        <w:r w:rsidR="00147B6D" w:rsidRPr="00BC757C">
          <w:rPr>
            <w:rStyle w:val="Seitenzahl"/>
            <w:rFonts w:ascii="NouvelR" w:hAnsi="NouvelR" w:cs="Arial"/>
            <w:sz w:val="16"/>
            <w:szCs w:val="16"/>
          </w:rPr>
          <w:fldChar w:fldCharType="begin"/>
        </w:r>
        <w:r w:rsidR="00147B6D" w:rsidRPr="00BC757C">
          <w:rPr>
            <w:rStyle w:val="Seitenzahl"/>
            <w:rFonts w:ascii="NouvelR" w:hAnsi="NouvelR" w:cs="Arial"/>
            <w:sz w:val="16"/>
            <w:szCs w:val="16"/>
          </w:rPr>
          <w:instrText xml:space="preserve"> PAGE </w:instrText>
        </w:r>
        <w:r w:rsidR="00147B6D" w:rsidRPr="00BC757C">
          <w:rPr>
            <w:rStyle w:val="Seitenzahl"/>
            <w:rFonts w:ascii="NouvelR" w:hAnsi="NouvelR" w:cs="Arial"/>
            <w:sz w:val="16"/>
            <w:szCs w:val="16"/>
          </w:rPr>
          <w:fldChar w:fldCharType="separate"/>
        </w:r>
        <w:r w:rsidR="00147B6D" w:rsidRPr="00BC757C">
          <w:rPr>
            <w:rStyle w:val="Seitenzahl"/>
            <w:rFonts w:ascii="NouvelR" w:hAnsi="NouvelR" w:cs="Arial"/>
            <w:sz w:val="16"/>
            <w:szCs w:val="16"/>
          </w:rPr>
          <w:t>1</w:t>
        </w:r>
        <w:r w:rsidR="00147B6D" w:rsidRPr="00BC757C">
          <w:rPr>
            <w:rStyle w:val="Seitenzahl"/>
            <w:rFonts w:ascii="NouvelR" w:hAnsi="NouvelR" w:cs="Arial"/>
            <w:sz w:val="16"/>
            <w:szCs w:val="16"/>
          </w:rPr>
          <w:fldChar w:fldCharType="end"/>
        </w:r>
        <w:r w:rsidR="00147B6D" w:rsidRPr="00BC757C">
          <w:rPr>
            <w:rStyle w:val="Seitenzahl"/>
            <w:rFonts w:ascii="NouvelR" w:hAnsi="NouvelR" w:cs="Arial"/>
            <w:sz w:val="16"/>
            <w:szCs w:val="16"/>
          </w:rPr>
          <w:t xml:space="preserve"> / </w:t>
        </w:r>
        <w:r w:rsidR="00147B6D" w:rsidRPr="00BC757C">
          <w:rPr>
            <w:rStyle w:val="Seitenzahl"/>
            <w:rFonts w:ascii="NouvelR" w:hAnsi="NouvelR" w:cs="Arial"/>
            <w:sz w:val="16"/>
            <w:szCs w:val="16"/>
          </w:rPr>
          <w:fldChar w:fldCharType="begin"/>
        </w:r>
        <w:r w:rsidR="00147B6D" w:rsidRPr="00BC757C">
          <w:rPr>
            <w:rStyle w:val="Seitenzahl"/>
            <w:rFonts w:ascii="NouvelR" w:hAnsi="NouvelR" w:cs="Arial"/>
            <w:sz w:val="16"/>
            <w:szCs w:val="16"/>
          </w:rPr>
          <w:instrText xml:space="preserve"> NUMPAGES </w:instrText>
        </w:r>
        <w:r w:rsidR="00147B6D" w:rsidRPr="00BC757C">
          <w:rPr>
            <w:rStyle w:val="Seitenzahl"/>
            <w:rFonts w:ascii="NouvelR" w:hAnsi="NouvelR" w:cs="Arial"/>
            <w:sz w:val="16"/>
            <w:szCs w:val="16"/>
          </w:rPr>
          <w:fldChar w:fldCharType="separate"/>
        </w:r>
        <w:r w:rsidR="00147B6D" w:rsidRPr="00BC757C">
          <w:rPr>
            <w:rStyle w:val="Seitenzahl"/>
            <w:rFonts w:ascii="NouvelR" w:hAnsi="NouvelR" w:cs="Arial"/>
            <w:sz w:val="16"/>
            <w:szCs w:val="16"/>
          </w:rPr>
          <w:t>2</w:t>
        </w:r>
        <w:r w:rsidR="00147B6D" w:rsidRPr="00BC757C">
          <w:rPr>
            <w:rStyle w:val="Seitenzahl"/>
            <w:rFonts w:ascii="NouvelR" w:hAnsi="NouvelR" w:cs="Arial"/>
            <w:sz w:val="16"/>
            <w:szCs w:val="16"/>
          </w:rPr>
          <w:fldChar w:fldCharType="end"/>
        </w:r>
      </w:sdtContent>
    </w:sdt>
  </w:p>
  <w:p w14:paraId="29C8B29C" w14:textId="2301682B" w:rsidR="00147B6D" w:rsidRPr="00BC757C" w:rsidRDefault="00147B6D">
    <w:pPr>
      <w:pStyle w:val="Fuzeile"/>
      <w:rPr>
        <w:rFonts w:ascii="NouvelR" w:hAnsi="NouvelR"/>
      </w:rPr>
    </w:pPr>
  </w:p>
  <w:p w14:paraId="11C6884D" w14:textId="1A830BFC" w:rsidR="00BF4612" w:rsidRPr="00BC757C" w:rsidRDefault="00BF4612">
    <w:pPr>
      <w:rPr>
        <w:rFonts w:ascii="NouvelR" w:hAnsi="NouvelR"/>
      </w:rPr>
    </w:pPr>
  </w:p>
  <w:p w14:paraId="713E4ACF" w14:textId="77777777" w:rsidR="00BF4612" w:rsidRPr="00BC757C" w:rsidRDefault="00BF4612">
    <w:pPr>
      <w:rPr>
        <w:rFonts w:ascii="NouvelR" w:hAnsi="NouvelR"/>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1B57DF" w14:textId="188D9F86" w:rsidR="00317B55" w:rsidRPr="004D7E6D" w:rsidRDefault="000B72A3" w:rsidP="00E17EED">
    <w:pPr>
      <w:pStyle w:val="Fuzeile"/>
      <w:framePr w:wrap="none" w:vAnchor="text" w:hAnchor="margin" w:xAlign="right" w:y="1"/>
      <w:rPr>
        <w:rStyle w:val="Seitenzahl"/>
        <w:rFonts w:ascii="Arial" w:hAnsi="Arial" w:cs="Arial"/>
        <w:sz w:val="16"/>
        <w:szCs w:val="16"/>
      </w:rPr>
    </w:pPr>
    <w:sdt>
      <w:sdtPr>
        <w:rPr>
          <w:rStyle w:val="Seitenzahl"/>
          <w:rFonts w:ascii="Arial" w:hAnsi="Arial" w:cs="Arial"/>
          <w:sz w:val="16"/>
          <w:szCs w:val="16"/>
        </w:rPr>
        <w:id w:val="-95332847"/>
        <w:docPartObj>
          <w:docPartGallery w:val="Page Numbers (Bottom of Page)"/>
          <w:docPartUnique/>
        </w:docPartObj>
      </w:sdtPr>
      <w:sdtEndPr>
        <w:rPr>
          <w:rStyle w:val="Seitenzahl"/>
        </w:rPr>
      </w:sdtEndPr>
      <w:sdtContent>
        <w:r w:rsidR="004D7E6D" w:rsidRPr="004D7E6D">
          <w:rPr>
            <w:rStyle w:val="Seitenzahl"/>
            <w:rFonts w:ascii="Arial" w:hAnsi="Arial" w:cs="Arial"/>
            <w:sz w:val="16"/>
            <w:szCs w:val="16"/>
          </w:rPr>
          <w:fldChar w:fldCharType="begin"/>
        </w:r>
        <w:r w:rsidR="004D7E6D" w:rsidRPr="004D7E6D">
          <w:rPr>
            <w:rStyle w:val="Seitenzahl"/>
            <w:rFonts w:ascii="Arial" w:hAnsi="Arial" w:cs="Arial"/>
            <w:sz w:val="16"/>
            <w:szCs w:val="16"/>
          </w:rPr>
          <w:instrText xml:space="preserve"> PAGE </w:instrText>
        </w:r>
        <w:r w:rsidR="004D7E6D" w:rsidRPr="004D7E6D">
          <w:rPr>
            <w:rStyle w:val="Seitenzahl"/>
            <w:rFonts w:ascii="Arial" w:hAnsi="Arial" w:cs="Arial"/>
            <w:sz w:val="16"/>
            <w:szCs w:val="16"/>
          </w:rPr>
          <w:fldChar w:fldCharType="separate"/>
        </w:r>
        <w:r w:rsidR="004D7E6D" w:rsidRPr="004D7E6D">
          <w:rPr>
            <w:rStyle w:val="Seitenzahl"/>
            <w:rFonts w:ascii="Arial" w:hAnsi="Arial" w:cs="Arial"/>
            <w:noProof/>
            <w:sz w:val="16"/>
            <w:szCs w:val="16"/>
          </w:rPr>
          <w:t>1</w:t>
        </w:r>
        <w:r w:rsidR="004D7E6D" w:rsidRPr="004D7E6D">
          <w:rPr>
            <w:rStyle w:val="Seitenzahl"/>
            <w:rFonts w:ascii="Arial" w:hAnsi="Arial" w:cs="Arial"/>
            <w:sz w:val="16"/>
            <w:szCs w:val="16"/>
          </w:rPr>
          <w:fldChar w:fldCharType="end"/>
        </w:r>
        <w:r w:rsidR="004D7E6D" w:rsidRPr="004D7E6D">
          <w:rPr>
            <w:rStyle w:val="Seitenzahl"/>
            <w:rFonts w:ascii="Arial" w:hAnsi="Arial" w:cs="Arial"/>
            <w:sz w:val="16"/>
            <w:szCs w:val="16"/>
          </w:rPr>
          <w:t xml:space="preserve"> / </w:t>
        </w:r>
        <w:r w:rsidR="004D7E6D" w:rsidRPr="004D7E6D">
          <w:rPr>
            <w:rStyle w:val="Seitenzahl"/>
            <w:rFonts w:ascii="Arial" w:hAnsi="Arial" w:cs="Arial"/>
            <w:sz w:val="16"/>
            <w:szCs w:val="16"/>
          </w:rPr>
          <w:fldChar w:fldCharType="begin"/>
        </w:r>
        <w:r w:rsidR="004D7E6D" w:rsidRPr="004D7E6D">
          <w:rPr>
            <w:rStyle w:val="Seitenzahl"/>
            <w:rFonts w:ascii="Arial" w:hAnsi="Arial" w:cs="Arial"/>
            <w:sz w:val="16"/>
            <w:szCs w:val="16"/>
          </w:rPr>
          <w:instrText xml:space="preserve"> NUMPAGES </w:instrText>
        </w:r>
        <w:r w:rsidR="004D7E6D" w:rsidRPr="004D7E6D">
          <w:rPr>
            <w:rStyle w:val="Seitenzahl"/>
            <w:rFonts w:ascii="Arial" w:hAnsi="Arial" w:cs="Arial"/>
            <w:sz w:val="16"/>
            <w:szCs w:val="16"/>
          </w:rPr>
          <w:fldChar w:fldCharType="separate"/>
        </w:r>
        <w:r w:rsidR="004D7E6D" w:rsidRPr="004D7E6D">
          <w:rPr>
            <w:rStyle w:val="Seitenzahl"/>
            <w:rFonts w:ascii="Arial" w:hAnsi="Arial" w:cs="Arial"/>
            <w:noProof/>
            <w:sz w:val="16"/>
            <w:szCs w:val="16"/>
          </w:rPr>
          <w:t>1</w:t>
        </w:r>
        <w:r w:rsidR="004D7E6D" w:rsidRPr="004D7E6D">
          <w:rPr>
            <w:rStyle w:val="Seitenzahl"/>
            <w:rFonts w:ascii="Arial" w:hAnsi="Arial" w:cs="Arial"/>
            <w:sz w:val="16"/>
            <w:szCs w:val="16"/>
          </w:rPr>
          <w:fldChar w:fldCharType="end"/>
        </w:r>
      </w:sdtContent>
    </w:sdt>
  </w:p>
  <w:p w14:paraId="5806EF23" w14:textId="3E2C3741" w:rsidR="00FF225C" w:rsidRDefault="00FF225C" w:rsidP="00317B55">
    <w:pPr>
      <w:pStyle w:val="Fuzeile"/>
      <w:ind w:right="360"/>
    </w:pPr>
  </w:p>
  <w:p w14:paraId="753AA04F" w14:textId="5DEDCA16" w:rsidR="00BF4612" w:rsidRDefault="00BF4612"/>
  <w:p w14:paraId="4B81E878" w14:textId="77777777" w:rsidR="00BF4612" w:rsidRDefault="00BF461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108055" w14:textId="77777777" w:rsidR="000B72A3" w:rsidRDefault="000B72A3" w:rsidP="00E66B13">
      <w:r>
        <w:separator/>
      </w:r>
    </w:p>
  </w:footnote>
  <w:footnote w:type="continuationSeparator" w:id="0">
    <w:p w14:paraId="713DF8C2" w14:textId="77777777" w:rsidR="000B72A3" w:rsidRDefault="000B72A3" w:rsidP="00E66B13">
      <w:r>
        <w:continuationSeparator/>
      </w:r>
    </w:p>
  </w:footnote>
  <w:footnote w:type="continuationNotice" w:id="1">
    <w:p w14:paraId="66CD4A22" w14:textId="77777777" w:rsidR="000B72A3" w:rsidRDefault="000B72A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A6756" w14:textId="069AF87D" w:rsidR="00E66B13" w:rsidRDefault="00F36D6B">
    <w:pPr>
      <w:pStyle w:val="Kopfzeile"/>
    </w:pPr>
    <w:r>
      <w:rPr>
        <w:noProof/>
        <w:lang w:val="de-CH" w:eastAsia="de-CH"/>
      </w:rPr>
      <w:drawing>
        <wp:anchor distT="0" distB="0" distL="114300" distR="114300" simplePos="0" relativeHeight="251658241" behindDoc="1" locked="0" layoutInCell="1" allowOverlap="1" wp14:anchorId="3613AA4C" wp14:editId="74C51344">
          <wp:simplePos x="0" y="0"/>
          <wp:positionH relativeFrom="page">
            <wp:align>left</wp:align>
          </wp:positionH>
          <wp:positionV relativeFrom="paragraph">
            <wp:posOffset>-447486</wp:posOffset>
          </wp:positionV>
          <wp:extent cx="7559675" cy="10685145"/>
          <wp:effectExtent l="0" t="0" r="0" b="0"/>
          <wp:wrapNone/>
          <wp:docPr id="1693991553" name="Graphiqu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raphique 7"/>
                  <pic:cNvPicPr/>
                </pic:nvPicPr>
                <pic:blipFill>
                  <a:blip r:embed="rId1">
                    <a:extLst>
                      <a:ext uri="{28A0092B-C50C-407E-A947-70E740481C1C}">
                        <a14:useLocalDpi xmlns:a14="http://schemas.microsoft.com/office/drawing/2010/main" val="0"/>
                      </a:ext>
                    </a:extLst>
                  </a:blip>
                  <a:stretch>
                    <a:fillRect/>
                  </a:stretch>
                </pic:blipFill>
                <pic:spPr>
                  <a:xfrm>
                    <a:off x="0" y="0"/>
                    <a:ext cx="7559675" cy="10685145"/>
                  </a:xfrm>
                  <a:prstGeom prst="rect">
                    <a:avLst/>
                  </a:prstGeom>
                </pic:spPr>
              </pic:pic>
            </a:graphicData>
          </a:graphic>
          <wp14:sizeRelH relativeFrom="margin">
            <wp14:pctWidth>0</wp14:pctWidth>
          </wp14:sizeRelH>
          <wp14:sizeRelV relativeFrom="margin">
            <wp14:pctHeight>0</wp14:pctHeight>
          </wp14:sizeRelV>
        </wp:anchor>
      </w:drawing>
    </w:r>
    <w:r>
      <w:rPr>
        <w:noProof/>
        <w:lang w:val="de-CH" w:eastAsia="de-CH"/>
      </w:rPr>
      <mc:AlternateContent>
        <mc:Choice Requires="wps">
          <w:drawing>
            <wp:anchor distT="0" distB="0" distL="114300" distR="114300" simplePos="0" relativeHeight="251658240" behindDoc="0" locked="0" layoutInCell="1" allowOverlap="1" wp14:anchorId="2B006ECA" wp14:editId="334CD845">
              <wp:simplePos x="0" y="0"/>
              <wp:positionH relativeFrom="margin">
                <wp:align>left</wp:align>
              </wp:positionH>
              <wp:positionV relativeFrom="paragraph">
                <wp:posOffset>94615</wp:posOffset>
              </wp:positionV>
              <wp:extent cx="4171950" cy="419100"/>
              <wp:effectExtent l="0" t="0" r="0" b="0"/>
              <wp:wrapNone/>
              <wp:docPr id="15" name="Textfeld 15"/>
              <wp:cNvGraphicFramePr/>
              <a:graphic xmlns:a="http://schemas.openxmlformats.org/drawingml/2006/main">
                <a:graphicData uri="http://schemas.microsoft.com/office/word/2010/wordprocessingShape">
                  <wps:wsp>
                    <wps:cNvSpPr txBox="1"/>
                    <wps:spPr>
                      <a:xfrm>
                        <a:off x="0" y="0"/>
                        <a:ext cx="4171950" cy="419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A0C4BD7" w14:textId="2545FF4F" w:rsidR="00F36D6B" w:rsidRPr="00A50FDD" w:rsidRDefault="00AD1801" w:rsidP="00F36D6B">
                          <w:pPr>
                            <w:rPr>
                              <w:rFonts w:ascii="NouvelR" w:hAnsi="NouvelR" w:cs="Arial"/>
                              <w:b/>
                              <w:sz w:val="40"/>
                              <w:szCs w:val="40"/>
                              <w:lang w:val="de-CH"/>
                            </w:rPr>
                          </w:pPr>
                          <w:r w:rsidRPr="00A50FDD">
                            <w:rPr>
                              <w:rFonts w:ascii="NouvelR" w:hAnsi="NouvelR" w:cs="Arial"/>
                              <w:b/>
                              <w:sz w:val="40"/>
                              <w:szCs w:val="40"/>
                              <w:lang w:val="de-CH"/>
                            </w:rPr>
                            <w:t>PRESSEINFORMATION</w:t>
                          </w:r>
                        </w:p>
                      </w:txbxContent>
                    </wps:txbx>
                    <wps:bodyPr rot="0" spcFirstLastPara="0" vertOverflow="overflow" horzOverflow="overflow" vert="horz" wrap="square" lIns="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006ECA" id="_x0000_t202" coordsize="21600,21600" o:spt="202" path="m,l,21600r21600,l21600,xe">
              <v:stroke joinstyle="miter"/>
              <v:path gradientshapeok="t" o:connecttype="rect"/>
            </v:shapetype>
            <v:shape id="Textfeld 15" o:spid="_x0000_s1027" type="#_x0000_t202" style="position:absolute;margin-left:0;margin-top:7.45pt;width:328.5pt;height:33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" filled="f" stroked="f" strokeweight=".5pt">
              <v:textbox inset="0">
                <w:txbxContent>
                  <w:p w14:paraId="4A0C4BD7" w14:textId="2545FF4F" w:rsidR="00F36D6B" w:rsidRPr="00A50FDD" w:rsidRDefault="00AD1801" w:rsidP="00F36D6B">
                    <w:pPr>
                      <w:rPr>
                        <w:rFonts w:ascii="NouvelR" w:hAnsi="NouvelR" w:cs="Arial"/>
                        <w:b/>
                        <w:sz w:val="40"/>
                        <w:szCs w:val="40"/>
                        <w:lang w:val="de-CH"/>
                      </w:rPr>
                    </w:pPr>
                    <w:r w:rsidRPr="00A50FDD">
                      <w:rPr>
                        <w:rFonts w:ascii="NouvelR" w:hAnsi="NouvelR" w:cs="Arial"/>
                        <w:b/>
                        <w:sz w:val="40"/>
                        <w:szCs w:val="40"/>
                        <w:lang w:val="de-CH"/>
                      </w:rPr>
                      <w:t>PRESSEINFORMATION</w:t>
                    </w:r>
                  </w:p>
                </w:txbxContent>
              </v:textbox>
              <w10:wrap anchorx="margin"/>
            </v:shape>
          </w:pict>
        </mc:Fallback>
      </mc:AlternateContent>
    </w:r>
  </w:p>
  <w:p w14:paraId="0C123222" w14:textId="77777777" w:rsidR="00BF4612" w:rsidRDefault="00BF4612"/>
  <w:p w14:paraId="3C7A0EEF" w14:textId="7A9DBE74" w:rsidR="00BF4612" w:rsidRDefault="002E166D">
    <w:r w:rsidRPr="00B459FA">
      <w:rPr>
        <w:b/>
        <w:noProof/>
        <w:lang w:val="de-CH" w:eastAsia="de-CH"/>
      </w:rPr>
      <mc:AlternateContent>
        <mc:Choice Requires="wps">
          <w:drawing>
            <wp:anchor distT="0" distB="0" distL="114300" distR="114300" simplePos="0" relativeHeight="251658242" behindDoc="1" locked="0" layoutInCell="1" allowOverlap="1" wp14:anchorId="44834477" wp14:editId="7624F3D5">
              <wp:simplePos x="0" y="0"/>
              <wp:positionH relativeFrom="margin">
                <wp:align>left</wp:align>
              </wp:positionH>
              <wp:positionV relativeFrom="page">
                <wp:posOffset>1028700</wp:posOffset>
              </wp:positionV>
              <wp:extent cx="2019300" cy="323850"/>
              <wp:effectExtent l="0" t="0" r="0" b="0"/>
              <wp:wrapNone/>
              <wp:docPr id="3" name="Zone de texte 3"/>
              <wp:cNvGraphicFramePr/>
              <a:graphic xmlns:a="http://schemas.openxmlformats.org/drawingml/2006/main">
                <a:graphicData uri="http://schemas.microsoft.com/office/word/2010/wordprocessingShape">
                  <wps:wsp>
                    <wps:cNvSpPr txBox="1"/>
                    <wps:spPr>
                      <a:xfrm>
                        <a:off x="0" y="0"/>
                        <a:ext cx="2019300" cy="323850"/>
                      </a:xfrm>
                      <a:prstGeom prst="rect">
                        <a:avLst/>
                      </a:prstGeom>
                      <a:noFill/>
                      <a:ln w="6350">
                        <a:noFill/>
                      </a:ln>
                    </wps:spPr>
                    <wps:txbx>
                      <w:txbxContent>
                        <w:p w14:paraId="0FD88057" w14:textId="56E8DD8B" w:rsidR="00CD5012" w:rsidRPr="001A36C0" w:rsidRDefault="00040F09" w:rsidP="00F36D6B">
                          <w:pPr>
                            <w:rPr>
                              <w:rFonts w:ascii="NouvelR" w:hAnsi="NouvelR" w:cs="Arial"/>
                              <w:sz w:val="22"/>
                              <w:szCs w:val="22"/>
                              <w:lang w:val="de-CH"/>
                            </w:rPr>
                          </w:pPr>
                          <w:r w:rsidRPr="00040F09">
                            <w:rPr>
                              <w:rFonts w:ascii="NouvelR" w:hAnsi="NouvelR" w:cs="Arial"/>
                              <w:sz w:val="22"/>
                              <w:szCs w:val="22"/>
                              <w:lang w:val="de-CH"/>
                            </w:rPr>
                            <w:t>07</w:t>
                          </w:r>
                          <w:r w:rsidR="00694FA2" w:rsidRPr="00040F09">
                            <w:rPr>
                              <w:rFonts w:ascii="NouvelR" w:hAnsi="NouvelR" w:cs="Arial"/>
                              <w:sz w:val="22"/>
                              <w:szCs w:val="22"/>
                              <w:lang w:val="de-CH"/>
                            </w:rPr>
                            <w:t>.</w:t>
                          </w:r>
                          <w:r w:rsidR="00947C09" w:rsidRPr="00040F09">
                            <w:rPr>
                              <w:rFonts w:ascii="NouvelR" w:hAnsi="NouvelR" w:cs="Arial"/>
                              <w:sz w:val="22"/>
                              <w:szCs w:val="22"/>
                              <w:lang w:val="de-CH"/>
                            </w:rPr>
                            <w:t>0</w:t>
                          </w:r>
                          <w:r w:rsidRPr="00040F09">
                            <w:rPr>
                              <w:rFonts w:ascii="NouvelR" w:hAnsi="NouvelR" w:cs="Arial"/>
                              <w:sz w:val="22"/>
                              <w:szCs w:val="22"/>
                              <w:lang w:val="de-CH"/>
                            </w:rPr>
                            <w:t>7</w:t>
                          </w:r>
                          <w:r w:rsidR="00093C71" w:rsidRPr="00040F09">
                            <w:rPr>
                              <w:rFonts w:ascii="NouvelR" w:hAnsi="NouvelR" w:cs="Arial"/>
                              <w:sz w:val="22"/>
                              <w:szCs w:val="22"/>
                              <w:lang w:val="de-CH"/>
                            </w:rPr>
                            <w:t>.</w:t>
                          </w:r>
                          <w:r w:rsidR="00CB0E5B" w:rsidRPr="00040F09">
                            <w:rPr>
                              <w:rFonts w:ascii="NouvelR" w:hAnsi="NouvelR" w:cs="Arial"/>
                              <w:sz w:val="22"/>
                              <w:szCs w:val="22"/>
                              <w:lang w:val="de-CH"/>
                            </w:rPr>
                            <w:t>202</w:t>
                          </w:r>
                          <w:r w:rsidR="00947C09" w:rsidRPr="00040F09">
                            <w:rPr>
                              <w:rFonts w:ascii="NouvelR" w:hAnsi="NouvelR" w:cs="Arial"/>
                              <w:sz w:val="22"/>
                              <w:szCs w:val="22"/>
                              <w:lang w:val="de-CH"/>
                            </w:rPr>
                            <w:t>6</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834477" id="Zone de texte 3" o:spid="_x0000_s1028" type="#_x0000_t202" style="position:absolute;margin-left:0;margin-top:81pt;width:159pt;height:25.5pt;z-index:-251658238;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" filled="f" stroked="f" strokeweight=".5pt">
              <v:textbox inset="0,0,0,0">
                <w:txbxContent>
                  <w:p w14:paraId="0FD88057" w14:textId="56E8DD8B" w:rsidR="00CD5012" w:rsidRPr="001A36C0" w:rsidRDefault="00040F09" w:rsidP="00F36D6B">
                    <w:pPr>
                      <w:rPr>
                        <w:rFonts w:ascii="NouvelR" w:hAnsi="NouvelR" w:cs="Arial"/>
                        <w:sz w:val="22"/>
                        <w:szCs w:val="22"/>
                        <w:lang w:val="de-CH"/>
                      </w:rPr>
                    </w:pPr>
                    <w:r w:rsidRPr="00040F09">
                      <w:rPr>
                        <w:rFonts w:ascii="NouvelR" w:hAnsi="NouvelR" w:cs="Arial"/>
                        <w:sz w:val="22"/>
                        <w:szCs w:val="22"/>
                        <w:lang w:val="de-CH"/>
                      </w:rPr>
                      <w:t>07</w:t>
                    </w:r>
                    <w:r w:rsidR="00694FA2" w:rsidRPr="00040F09">
                      <w:rPr>
                        <w:rFonts w:ascii="NouvelR" w:hAnsi="NouvelR" w:cs="Arial"/>
                        <w:sz w:val="22"/>
                        <w:szCs w:val="22"/>
                        <w:lang w:val="de-CH"/>
                      </w:rPr>
                      <w:t>.</w:t>
                    </w:r>
                    <w:r w:rsidR="00947C09" w:rsidRPr="00040F09">
                      <w:rPr>
                        <w:rFonts w:ascii="NouvelR" w:hAnsi="NouvelR" w:cs="Arial"/>
                        <w:sz w:val="22"/>
                        <w:szCs w:val="22"/>
                        <w:lang w:val="de-CH"/>
                      </w:rPr>
                      <w:t>0</w:t>
                    </w:r>
                    <w:r w:rsidRPr="00040F09">
                      <w:rPr>
                        <w:rFonts w:ascii="NouvelR" w:hAnsi="NouvelR" w:cs="Arial"/>
                        <w:sz w:val="22"/>
                        <w:szCs w:val="22"/>
                        <w:lang w:val="de-CH"/>
                      </w:rPr>
                      <w:t>7</w:t>
                    </w:r>
                    <w:r w:rsidR="00093C71" w:rsidRPr="00040F09">
                      <w:rPr>
                        <w:rFonts w:ascii="NouvelR" w:hAnsi="NouvelR" w:cs="Arial"/>
                        <w:sz w:val="22"/>
                        <w:szCs w:val="22"/>
                        <w:lang w:val="de-CH"/>
                      </w:rPr>
                      <w:t>.</w:t>
                    </w:r>
                    <w:r w:rsidR="00CB0E5B" w:rsidRPr="00040F09">
                      <w:rPr>
                        <w:rFonts w:ascii="NouvelR" w:hAnsi="NouvelR" w:cs="Arial"/>
                        <w:sz w:val="22"/>
                        <w:szCs w:val="22"/>
                        <w:lang w:val="de-CH"/>
                      </w:rPr>
                      <w:t>202</w:t>
                    </w:r>
                    <w:r w:rsidR="00947C09" w:rsidRPr="00040F09">
                      <w:rPr>
                        <w:rFonts w:ascii="NouvelR" w:hAnsi="NouvelR" w:cs="Arial"/>
                        <w:sz w:val="22"/>
                        <w:szCs w:val="22"/>
                        <w:lang w:val="de-CH"/>
                      </w:rPr>
                      <w:t>6</w:t>
                    </w:r>
                  </w:p>
                </w:txbxContent>
              </v:textbox>
              <w10:wrap anchorx="margin"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75pt;height:22.5pt;visibility:visible;mso-wrap-style:square" o:bullet="t">
        <v:imagedata r:id="rId1" o:title=""/>
      </v:shape>
    </w:pict>
  </w:numPicBullet>
  <w:abstractNum w:abstractNumId="0" w15:restartNumberingAfterBreak="0">
    <w:nsid w:val="20645D8A"/>
    <w:multiLevelType w:val="hybridMultilevel"/>
    <w:tmpl w:val="93FEE54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69D03EF"/>
    <w:multiLevelType w:val="hybridMultilevel"/>
    <w:tmpl w:val="14AA19D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2A217B8D"/>
    <w:multiLevelType w:val="multilevel"/>
    <w:tmpl w:val="2670F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A12325"/>
    <w:multiLevelType w:val="hybridMultilevel"/>
    <w:tmpl w:val="E25EC1E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30904308"/>
    <w:multiLevelType w:val="multilevel"/>
    <w:tmpl w:val="89F4C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68724AD"/>
    <w:multiLevelType w:val="multilevel"/>
    <w:tmpl w:val="98624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F0031DC"/>
    <w:multiLevelType w:val="hybridMultilevel"/>
    <w:tmpl w:val="EEF61D7A"/>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41F45F0E"/>
    <w:multiLevelType w:val="multilevel"/>
    <w:tmpl w:val="B93E0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5516FF1"/>
    <w:multiLevelType w:val="hybridMultilevel"/>
    <w:tmpl w:val="F5127EF8"/>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9" w15:restartNumberingAfterBreak="0">
    <w:nsid w:val="4C257A62"/>
    <w:multiLevelType w:val="multilevel"/>
    <w:tmpl w:val="C4C67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D935787"/>
    <w:multiLevelType w:val="hybridMultilevel"/>
    <w:tmpl w:val="1DF6D11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4D993D2A"/>
    <w:multiLevelType w:val="hybridMultilevel"/>
    <w:tmpl w:val="6F6025B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5CD17F62"/>
    <w:multiLevelType w:val="hybridMultilevel"/>
    <w:tmpl w:val="33D49FB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5D142264"/>
    <w:multiLevelType w:val="hybridMultilevel"/>
    <w:tmpl w:val="D8ACDA5C"/>
    <w:lvl w:ilvl="0" w:tplc="931C38E6">
      <w:start w:val="1"/>
      <w:numFmt w:val="bullet"/>
      <w:pStyle w:val="act4-Aufzhlung"/>
      <w:lvlText w:val=""/>
      <w:lvlPicBulletId w:val="0"/>
      <w:lvlJc w:val="left"/>
      <w:pPr>
        <w:ind w:left="1429" w:hanging="360"/>
      </w:pPr>
      <w:rPr>
        <w:rFonts w:ascii="Symbol" w:hAnsi="Symbol" w:hint="default"/>
        <w:color w:val="auto"/>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60916735"/>
    <w:multiLevelType w:val="hybridMultilevel"/>
    <w:tmpl w:val="618CD04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619966C2"/>
    <w:multiLevelType w:val="hybridMultilevel"/>
    <w:tmpl w:val="CB483C9E"/>
    <w:lvl w:ilvl="0" w:tplc="0407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65287576"/>
    <w:multiLevelType w:val="hybridMultilevel"/>
    <w:tmpl w:val="257A462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6C6418E2"/>
    <w:multiLevelType w:val="hybridMultilevel"/>
    <w:tmpl w:val="81201AF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8" w15:restartNumberingAfterBreak="0">
    <w:nsid w:val="6CEB3F94"/>
    <w:multiLevelType w:val="hybridMultilevel"/>
    <w:tmpl w:val="CAEC47C8"/>
    <w:lvl w:ilvl="0" w:tplc="0407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7148198A"/>
    <w:multiLevelType w:val="hybridMultilevel"/>
    <w:tmpl w:val="E408B3D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0" w15:restartNumberingAfterBreak="0">
    <w:nsid w:val="72C41D37"/>
    <w:multiLevelType w:val="hybridMultilevel"/>
    <w:tmpl w:val="E3D059F0"/>
    <w:lvl w:ilvl="0" w:tplc="0C070001">
      <w:start w:val="1"/>
      <w:numFmt w:val="bullet"/>
      <w:lvlText w:val=""/>
      <w:lvlJc w:val="left"/>
      <w:pPr>
        <w:ind w:left="1080" w:hanging="360"/>
      </w:pPr>
      <w:rPr>
        <w:rFonts w:ascii="Symbol" w:hAnsi="Symbol" w:hint="default"/>
      </w:rPr>
    </w:lvl>
    <w:lvl w:ilvl="1" w:tplc="0C070003" w:tentative="1">
      <w:start w:val="1"/>
      <w:numFmt w:val="bullet"/>
      <w:lvlText w:val="o"/>
      <w:lvlJc w:val="left"/>
      <w:pPr>
        <w:ind w:left="1800" w:hanging="360"/>
      </w:pPr>
      <w:rPr>
        <w:rFonts w:ascii="Courier New" w:hAnsi="Courier New" w:cs="Courier New" w:hint="default"/>
      </w:rPr>
    </w:lvl>
    <w:lvl w:ilvl="2" w:tplc="0C070005" w:tentative="1">
      <w:start w:val="1"/>
      <w:numFmt w:val="bullet"/>
      <w:lvlText w:val=""/>
      <w:lvlJc w:val="left"/>
      <w:pPr>
        <w:ind w:left="2520" w:hanging="360"/>
      </w:pPr>
      <w:rPr>
        <w:rFonts w:ascii="Wingdings" w:hAnsi="Wingdings" w:hint="default"/>
      </w:rPr>
    </w:lvl>
    <w:lvl w:ilvl="3" w:tplc="0C070001" w:tentative="1">
      <w:start w:val="1"/>
      <w:numFmt w:val="bullet"/>
      <w:lvlText w:val=""/>
      <w:lvlJc w:val="left"/>
      <w:pPr>
        <w:ind w:left="3240" w:hanging="360"/>
      </w:pPr>
      <w:rPr>
        <w:rFonts w:ascii="Symbol" w:hAnsi="Symbol" w:hint="default"/>
      </w:rPr>
    </w:lvl>
    <w:lvl w:ilvl="4" w:tplc="0C070003" w:tentative="1">
      <w:start w:val="1"/>
      <w:numFmt w:val="bullet"/>
      <w:lvlText w:val="o"/>
      <w:lvlJc w:val="left"/>
      <w:pPr>
        <w:ind w:left="3960" w:hanging="360"/>
      </w:pPr>
      <w:rPr>
        <w:rFonts w:ascii="Courier New" w:hAnsi="Courier New" w:cs="Courier New" w:hint="default"/>
      </w:rPr>
    </w:lvl>
    <w:lvl w:ilvl="5" w:tplc="0C070005" w:tentative="1">
      <w:start w:val="1"/>
      <w:numFmt w:val="bullet"/>
      <w:lvlText w:val=""/>
      <w:lvlJc w:val="left"/>
      <w:pPr>
        <w:ind w:left="4680" w:hanging="360"/>
      </w:pPr>
      <w:rPr>
        <w:rFonts w:ascii="Wingdings" w:hAnsi="Wingdings" w:hint="default"/>
      </w:rPr>
    </w:lvl>
    <w:lvl w:ilvl="6" w:tplc="0C070001" w:tentative="1">
      <w:start w:val="1"/>
      <w:numFmt w:val="bullet"/>
      <w:lvlText w:val=""/>
      <w:lvlJc w:val="left"/>
      <w:pPr>
        <w:ind w:left="5400" w:hanging="360"/>
      </w:pPr>
      <w:rPr>
        <w:rFonts w:ascii="Symbol" w:hAnsi="Symbol" w:hint="default"/>
      </w:rPr>
    </w:lvl>
    <w:lvl w:ilvl="7" w:tplc="0C070003" w:tentative="1">
      <w:start w:val="1"/>
      <w:numFmt w:val="bullet"/>
      <w:lvlText w:val="o"/>
      <w:lvlJc w:val="left"/>
      <w:pPr>
        <w:ind w:left="6120" w:hanging="360"/>
      </w:pPr>
      <w:rPr>
        <w:rFonts w:ascii="Courier New" w:hAnsi="Courier New" w:cs="Courier New" w:hint="default"/>
      </w:rPr>
    </w:lvl>
    <w:lvl w:ilvl="8" w:tplc="0C070005" w:tentative="1">
      <w:start w:val="1"/>
      <w:numFmt w:val="bullet"/>
      <w:lvlText w:val=""/>
      <w:lvlJc w:val="left"/>
      <w:pPr>
        <w:ind w:left="6840" w:hanging="360"/>
      </w:pPr>
      <w:rPr>
        <w:rFonts w:ascii="Wingdings" w:hAnsi="Wingdings" w:hint="default"/>
      </w:rPr>
    </w:lvl>
  </w:abstractNum>
  <w:abstractNum w:abstractNumId="21" w15:restartNumberingAfterBreak="0">
    <w:nsid w:val="758F458D"/>
    <w:multiLevelType w:val="hybridMultilevel"/>
    <w:tmpl w:val="2BA0254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2" w15:restartNumberingAfterBreak="0">
    <w:nsid w:val="7A182C76"/>
    <w:multiLevelType w:val="hybridMultilevel"/>
    <w:tmpl w:val="DDD84020"/>
    <w:lvl w:ilvl="0" w:tplc="77EC249C">
      <w:start w:val="1"/>
      <w:numFmt w:val="bullet"/>
      <w:pStyle w:val="4aBulletpoints"/>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A821589"/>
    <w:multiLevelType w:val="hybridMultilevel"/>
    <w:tmpl w:val="BD3C51F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669064148">
    <w:abstractNumId w:val="22"/>
  </w:num>
  <w:num w:numId="2" w16cid:durableId="460147072">
    <w:abstractNumId w:val="13"/>
  </w:num>
  <w:num w:numId="3" w16cid:durableId="45954946">
    <w:abstractNumId w:val="8"/>
  </w:num>
  <w:num w:numId="4" w16cid:durableId="202137919">
    <w:abstractNumId w:val="6"/>
  </w:num>
  <w:num w:numId="5" w16cid:durableId="1508247086">
    <w:abstractNumId w:val="10"/>
  </w:num>
  <w:num w:numId="6" w16cid:durableId="132066817">
    <w:abstractNumId w:val="0"/>
  </w:num>
  <w:num w:numId="7" w16cid:durableId="1401171469">
    <w:abstractNumId w:val="12"/>
  </w:num>
  <w:num w:numId="8" w16cid:durableId="708409545">
    <w:abstractNumId w:val="23"/>
  </w:num>
  <w:num w:numId="9" w16cid:durableId="1563982972">
    <w:abstractNumId w:val="16"/>
  </w:num>
  <w:num w:numId="10" w16cid:durableId="1176384451">
    <w:abstractNumId w:val="17"/>
  </w:num>
  <w:num w:numId="11" w16cid:durableId="154075595">
    <w:abstractNumId w:val="5"/>
  </w:num>
  <w:num w:numId="12" w16cid:durableId="1973093649">
    <w:abstractNumId w:val="7"/>
  </w:num>
  <w:num w:numId="13" w16cid:durableId="27148381">
    <w:abstractNumId w:val="19"/>
  </w:num>
  <w:num w:numId="14" w16cid:durableId="1518541415">
    <w:abstractNumId w:val="2"/>
  </w:num>
  <w:num w:numId="15" w16cid:durableId="665531">
    <w:abstractNumId w:val="15"/>
  </w:num>
  <w:num w:numId="16" w16cid:durableId="1868981936">
    <w:abstractNumId w:val="11"/>
  </w:num>
  <w:num w:numId="17" w16cid:durableId="746414979">
    <w:abstractNumId w:val="21"/>
  </w:num>
  <w:num w:numId="18" w16cid:durableId="757478861">
    <w:abstractNumId w:val="3"/>
  </w:num>
  <w:num w:numId="19" w16cid:durableId="10035240">
    <w:abstractNumId w:val="14"/>
  </w:num>
  <w:num w:numId="20" w16cid:durableId="427389273">
    <w:abstractNumId w:val="1"/>
  </w:num>
  <w:num w:numId="21" w16cid:durableId="769812816">
    <w:abstractNumId w:val="9"/>
  </w:num>
  <w:num w:numId="22" w16cid:durableId="534081626">
    <w:abstractNumId w:val="20"/>
  </w:num>
  <w:num w:numId="23" w16cid:durableId="1235777306">
    <w:abstractNumId w:val="18"/>
  </w:num>
  <w:num w:numId="24" w16cid:durableId="1172836293">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1F02" w:allStyles="0" w:customStyles="1" w:latentStyles="0" w:stylesInUse="0" w:headingStyles="0" w:numberingStyles="0" w:tableStyles="0" w:directFormattingOnRuns="1" w:directFormattingOnParagraphs="1" w:directFormattingOnNumbering="1" w:directFormattingOnTables="1" w:clearFormatting="1" w:top3HeadingStyles="0"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D6B"/>
    <w:rsid w:val="00001694"/>
    <w:rsid w:val="00001ED8"/>
    <w:rsid w:val="00001F69"/>
    <w:rsid w:val="00003F66"/>
    <w:rsid w:val="0000424A"/>
    <w:rsid w:val="00004ED0"/>
    <w:rsid w:val="0001152E"/>
    <w:rsid w:val="00013200"/>
    <w:rsid w:val="00015FE1"/>
    <w:rsid w:val="00016021"/>
    <w:rsid w:val="00016DCF"/>
    <w:rsid w:val="00017639"/>
    <w:rsid w:val="00020957"/>
    <w:rsid w:val="00020A4B"/>
    <w:rsid w:val="00020DA1"/>
    <w:rsid w:val="00025C06"/>
    <w:rsid w:val="00026E6E"/>
    <w:rsid w:val="00027A69"/>
    <w:rsid w:val="00030242"/>
    <w:rsid w:val="00030F6B"/>
    <w:rsid w:val="00033B4A"/>
    <w:rsid w:val="00033D3E"/>
    <w:rsid w:val="00033EEB"/>
    <w:rsid w:val="000345BF"/>
    <w:rsid w:val="00036618"/>
    <w:rsid w:val="0004052D"/>
    <w:rsid w:val="00040F09"/>
    <w:rsid w:val="00042E14"/>
    <w:rsid w:val="000466A5"/>
    <w:rsid w:val="00052063"/>
    <w:rsid w:val="00052FB7"/>
    <w:rsid w:val="00053BF4"/>
    <w:rsid w:val="000545CB"/>
    <w:rsid w:val="00055082"/>
    <w:rsid w:val="000559A5"/>
    <w:rsid w:val="000560CB"/>
    <w:rsid w:val="00056D98"/>
    <w:rsid w:val="00057A50"/>
    <w:rsid w:val="00060F1C"/>
    <w:rsid w:val="0006112B"/>
    <w:rsid w:val="00063086"/>
    <w:rsid w:val="00067EA2"/>
    <w:rsid w:val="00070879"/>
    <w:rsid w:val="00070DC7"/>
    <w:rsid w:val="000710E8"/>
    <w:rsid w:val="00072F5A"/>
    <w:rsid w:val="00073CC7"/>
    <w:rsid w:val="00075861"/>
    <w:rsid w:val="000763B3"/>
    <w:rsid w:val="00081406"/>
    <w:rsid w:val="000830D6"/>
    <w:rsid w:val="00085159"/>
    <w:rsid w:val="00085581"/>
    <w:rsid w:val="00085592"/>
    <w:rsid w:val="000856AB"/>
    <w:rsid w:val="00087D64"/>
    <w:rsid w:val="00090CEE"/>
    <w:rsid w:val="00093BA7"/>
    <w:rsid w:val="00093C71"/>
    <w:rsid w:val="00095B76"/>
    <w:rsid w:val="0009649D"/>
    <w:rsid w:val="000A1471"/>
    <w:rsid w:val="000A349A"/>
    <w:rsid w:val="000B131B"/>
    <w:rsid w:val="000B1661"/>
    <w:rsid w:val="000B2B5A"/>
    <w:rsid w:val="000B2E3F"/>
    <w:rsid w:val="000B2EB4"/>
    <w:rsid w:val="000B3BAA"/>
    <w:rsid w:val="000B3F7D"/>
    <w:rsid w:val="000B4512"/>
    <w:rsid w:val="000B504E"/>
    <w:rsid w:val="000B6CE6"/>
    <w:rsid w:val="000B72A3"/>
    <w:rsid w:val="000B7A73"/>
    <w:rsid w:val="000C0728"/>
    <w:rsid w:val="000C0B49"/>
    <w:rsid w:val="000C14C7"/>
    <w:rsid w:val="000C2FAF"/>
    <w:rsid w:val="000C387F"/>
    <w:rsid w:val="000C52BF"/>
    <w:rsid w:val="000D5003"/>
    <w:rsid w:val="000D6200"/>
    <w:rsid w:val="000D65BE"/>
    <w:rsid w:val="000D6C87"/>
    <w:rsid w:val="000E1778"/>
    <w:rsid w:val="000E2953"/>
    <w:rsid w:val="000E498D"/>
    <w:rsid w:val="000E6DC8"/>
    <w:rsid w:val="000E6E4B"/>
    <w:rsid w:val="000E7376"/>
    <w:rsid w:val="000F04C7"/>
    <w:rsid w:val="000F1E24"/>
    <w:rsid w:val="000F20BD"/>
    <w:rsid w:val="000F275A"/>
    <w:rsid w:val="000F2D0D"/>
    <w:rsid w:val="000F33D0"/>
    <w:rsid w:val="000F3941"/>
    <w:rsid w:val="000F438F"/>
    <w:rsid w:val="000F4BE6"/>
    <w:rsid w:val="000F4E1A"/>
    <w:rsid w:val="000F55F7"/>
    <w:rsid w:val="000F6BB5"/>
    <w:rsid w:val="000F74E5"/>
    <w:rsid w:val="0010046A"/>
    <w:rsid w:val="0010303E"/>
    <w:rsid w:val="0010335C"/>
    <w:rsid w:val="00103485"/>
    <w:rsid w:val="0010415B"/>
    <w:rsid w:val="00106BE8"/>
    <w:rsid w:val="00111543"/>
    <w:rsid w:val="00116216"/>
    <w:rsid w:val="001172E0"/>
    <w:rsid w:val="00120108"/>
    <w:rsid w:val="00120900"/>
    <w:rsid w:val="00125CD0"/>
    <w:rsid w:val="00126925"/>
    <w:rsid w:val="00130531"/>
    <w:rsid w:val="0013160C"/>
    <w:rsid w:val="00132BDD"/>
    <w:rsid w:val="00134433"/>
    <w:rsid w:val="001358BC"/>
    <w:rsid w:val="00136546"/>
    <w:rsid w:val="001378B7"/>
    <w:rsid w:val="00137D34"/>
    <w:rsid w:val="00140441"/>
    <w:rsid w:val="0014063E"/>
    <w:rsid w:val="0014071D"/>
    <w:rsid w:val="001423D5"/>
    <w:rsid w:val="001433DC"/>
    <w:rsid w:val="001443EE"/>
    <w:rsid w:val="001452C9"/>
    <w:rsid w:val="0014625E"/>
    <w:rsid w:val="001473E6"/>
    <w:rsid w:val="00147B6D"/>
    <w:rsid w:val="001512C0"/>
    <w:rsid w:val="00153009"/>
    <w:rsid w:val="001537DE"/>
    <w:rsid w:val="0015415A"/>
    <w:rsid w:val="00155295"/>
    <w:rsid w:val="00157085"/>
    <w:rsid w:val="00160103"/>
    <w:rsid w:val="00160F54"/>
    <w:rsid w:val="001615C1"/>
    <w:rsid w:val="00162879"/>
    <w:rsid w:val="00164A71"/>
    <w:rsid w:val="001662F4"/>
    <w:rsid w:val="00170A4B"/>
    <w:rsid w:val="0017326B"/>
    <w:rsid w:val="00175536"/>
    <w:rsid w:val="00175795"/>
    <w:rsid w:val="00181855"/>
    <w:rsid w:val="00181A57"/>
    <w:rsid w:val="00186C5F"/>
    <w:rsid w:val="00192612"/>
    <w:rsid w:val="001947D0"/>
    <w:rsid w:val="00194DB9"/>
    <w:rsid w:val="00196B3F"/>
    <w:rsid w:val="001A1058"/>
    <w:rsid w:val="001A36C0"/>
    <w:rsid w:val="001A37E3"/>
    <w:rsid w:val="001A7EED"/>
    <w:rsid w:val="001B0694"/>
    <w:rsid w:val="001B1BD3"/>
    <w:rsid w:val="001B44DB"/>
    <w:rsid w:val="001B6D4D"/>
    <w:rsid w:val="001B794D"/>
    <w:rsid w:val="001C02F3"/>
    <w:rsid w:val="001C21C0"/>
    <w:rsid w:val="001C3820"/>
    <w:rsid w:val="001C434B"/>
    <w:rsid w:val="001C53DD"/>
    <w:rsid w:val="001D059A"/>
    <w:rsid w:val="001D0E57"/>
    <w:rsid w:val="001D2085"/>
    <w:rsid w:val="001D21B1"/>
    <w:rsid w:val="001D4685"/>
    <w:rsid w:val="001D4F06"/>
    <w:rsid w:val="001D7E1B"/>
    <w:rsid w:val="001E1394"/>
    <w:rsid w:val="001E1CB0"/>
    <w:rsid w:val="001E31A7"/>
    <w:rsid w:val="001E416D"/>
    <w:rsid w:val="001E496E"/>
    <w:rsid w:val="001E6D60"/>
    <w:rsid w:val="001E6FB3"/>
    <w:rsid w:val="001E70A9"/>
    <w:rsid w:val="001E7411"/>
    <w:rsid w:val="001E77D4"/>
    <w:rsid w:val="001F4DF7"/>
    <w:rsid w:val="001F5E5A"/>
    <w:rsid w:val="001F6FA2"/>
    <w:rsid w:val="001F7DD9"/>
    <w:rsid w:val="00201385"/>
    <w:rsid w:val="00202C4B"/>
    <w:rsid w:val="002031C4"/>
    <w:rsid w:val="002032AF"/>
    <w:rsid w:val="0020415B"/>
    <w:rsid w:val="002048D1"/>
    <w:rsid w:val="00204D2D"/>
    <w:rsid w:val="002051FA"/>
    <w:rsid w:val="002054A2"/>
    <w:rsid w:val="0020639E"/>
    <w:rsid w:val="00206639"/>
    <w:rsid w:val="002068F3"/>
    <w:rsid w:val="00210398"/>
    <w:rsid w:val="00212442"/>
    <w:rsid w:val="002159AE"/>
    <w:rsid w:val="002170C9"/>
    <w:rsid w:val="0021732C"/>
    <w:rsid w:val="0021762F"/>
    <w:rsid w:val="002178BC"/>
    <w:rsid w:val="00220AEB"/>
    <w:rsid w:val="00222D71"/>
    <w:rsid w:val="0022432F"/>
    <w:rsid w:val="00225D19"/>
    <w:rsid w:val="002266C6"/>
    <w:rsid w:val="00230BEC"/>
    <w:rsid w:val="00231EB4"/>
    <w:rsid w:val="00237805"/>
    <w:rsid w:val="00237CBE"/>
    <w:rsid w:val="00237EE1"/>
    <w:rsid w:val="00241144"/>
    <w:rsid w:val="00241258"/>
    <w:rsid w:val="00241753"/>
    <w:rsid w:val="00242683"/>
    <w:rsid w:val="00242DEE"/>
    <w:rsid w:val="00246248"/>
    <w:rsid w:val="00252DD1"/>
    <w:rsid w:val="00255EA8"/>
    <w:rsid w:val="00256A74"/>
    <w:rsid w:val="00263344"/>
    <w:rsid w:val="002652B0"/>
    <w:rsid w:val="002668F8"/>
    <w:rsid w:val="00266EF2"/>
    <w:rsid w:val="00270B66"/>
    <w:rsid w:val="00270F70"/>
    <w:rsid w:val="00271D93"/>
    <w:rsid w:val="002765EF"/>
    <w:rsid w:val="00276E74"/>
    <w:rsid w:val="00282A08"/>
    <w:rsid w:val="00282B31"/>
    <w:rsid w:val="00283D8E"/>
    <w:rsid w:val="00286EC0"/>
    <w:rsid w:val="00291C56"/>
    <w:rsid w:val="00297860"/>
    <w:rsid w:val="002A0DC9"/>
    <w:rsid w:val="002A23D3"/>
    <w:rsid w:val="002A3085"/>
    <w:rsid w:val="002A3BE8"/>
    <w:rsid w:val="002A3D61"/>
    <w:rsid w:val="002A5EA1"/>
    <w:rsid w:val="002A79B3"/>
    <w:rsid w:val="002A7FC2"/>
    <w:rsid w:val="002B1CF0"/>
    <w:rsid w:val="002B23AC"/>
    <w:rsid w:val="002B4834"/>
    <w:rsid w:val="002B59E0"/>
    <w:rsid w:val="002B5A6A"/>
    <w:rsid w:val="002B6105"/>
    <w:rsid w:val="002B666D"/>
    <w:rsid w:val="002C07A5"/>
    <w:rsid w:val="002C19F1"/>
    <w:rsid w:val="002C3DCE"/>
    <w:rsid w:val="002C51B2"/>
    <w:rsid w:val="002D1FB7"/>
    <w:rsid w:val="002D2E6C"/>
    <w:rsid w:val="002D3743"/>
    <w:rsid w:val="002D45EC"/>
    <w:rsid w:val="002E166D"/>
    <w:rsid w:val="002E32C8"/>
    <w:rsid w:val="002F0417"/>
    <w:rsid w:val="002F08A0"/>
    <w:rsid w:val="002F1485"/>
    <w:rsid w:val="002F25A4"/>
    <w:rsid w:val="002F34A3"/>
    <w:rsid w:val="002F6CF9"/>
    <w:rsid w:val="002F6F78"/>
    <w:rsid w:val="003019F5"/>
    <w:rsid w:val="00302464"/>
    <w:rsid w:val="00302B83"/>
    <w:rsid w:val="00306DFF"/>
    <w:rsid w:val="00311561"/>
    <w:rsid w:val="003117A0"/>
    <w:rsid w:val="00311ED8"/>
    <w:rsid w:val="003140CC"/>
    <w:rsid w:val="003161C4"/>
    <w:rsid w:val="00317B55"/>
    <w:rsid w:val="0032168D"/>
    <w:rsid w:val="00321AA7"/>
    <w:rsid w:val="003228BC"/>
    <w:rsid w:val="00324682"/>
    <w:rsid w:val="0033441A"/>
    <w:rsid w:val="00335204"/>
    <w:rsid w:val="00335F8D"/>
    <w:rsid w:val="0034163B"/>
    <w:rsid w:val="00341F77"/>
    <w:rsid w:val="0034255E"/>
    <w:rsid w:val="00344E77"/>
    <w:rsid w:val="00344F7A"/>
    <w:rsid w:val="003452E3"/>
    <w:rsid w:val="00346F18"/>
    <w:rsid w:val="00351459"/>
    <w:rsid w:val="00351F02"/>
    <w:rsid w:val="00354928"/>
    <w:rsid w:val="00355D40"/>
    <w:rsid w:val="00357C3D"/>
    <w:rsid w:val="00357CDF"/>
    <w:rsid w:val="00360757"/>
    <w:rsid w:val="0036222E"/>
    <w:rsid w:val="00363E2A"/>
    <w:rsid w:val="0036644C"/>
    <w:rsid w:val="00371F3D"/>
    <w:rsid w:val="00372816"/>
    <w:rsid w:val="0037470B"/>
    <w:rsid w:val="00383BB6"/>
    <w:rsid w:val="00383E40"/>
    <w:rsid w:val="00384240"/>
    <w:rsid w:val="00384701"/>
    <w:rsid w:val="00387C28"/>
    <w:rsid w:val="00390A92"/>
    <w:rsid w:val="003935A4"/>
    <w:rsid w:val="003941D1"/>
    <w:rsid w:val="003957C2"/>
    <w:rsid w:val="00397153"/>
    <w:rsid w:val="003A15DC"/>
    <w:rsid w:val="003A16C7"/>
    <w:rsid w:val="003A19F4"/>
    <w:rsid w:val="003A27A0"/>
    <w:rsid w:val="003A3CA6"/>
    <w:rsid w:val="003A468D"/>
    <w:rsid w:val="003B1344"/>
    <w:rsid w:val="003B4621"/>
    <w:rsid w:val="003B5EE0"/>
    <w:rsid w:val="003C1766"/>
    <w:rsid w:val="003C42DC"/>
    <w:rsid w:val="003C42E6"/>
    <w:rsid w:val="003C4D0F"/>
    <w:rsid w:val="003C78AF"/>
    <w:rsid w:val="003D1692"/>
    <w:rsid w:val="003E0A0B"/>
    <w:rsid w:val="003E13AD"/>
    <w:rsid w:val="003E51EB"/>
    <w:rsid w:val="003E5B1E"/>
    <w:rsid w:val="003E713C"/>
    <w:rsid w:val="003E74EC"/>
    <w:rsid w:val="003F2E7B"/>
    <w:rsid w:val="003F4214"/>
    <w:rsid w:val="003F5AC4"/>
    <w:rsid w:val="003F7B2C"/>
    <w:rsid w:val="004021A3"/>
    <w:rsid w:val="0040283F"/>
    <w:rsid w:val="00402C87"/>
    <w:rsid w:val="00405BAA"/>
    <w:rsid w:val="00406905"/>
    <w:rsid w:val="0040699C"/>
    <w:rsid w:val="004107B6"/>
    <w:rsid w:val="00410DE1"/>
    <w:rsid w:val="0042290A"/>
    <w:rsid w:val="0042307A"/>
    <w:rsid w:val="0042307B"/>
    <w:rsid w:val="0042380C"/>
    <w:rsid w:val="00425C1F"/>
    <w:rsid w:val="00430A08"/>
    <w:rsid w:val="004317A9"/>
    <w:rsid w:val="004324EB"/>
    <w:rsid w:val="004354F2"/>
    <w:rsid w:val="00436ED8"/>
    <w:rsid w:val="00441F3C"/>
    <w:rsid w:val="00443ED3"/>
    <w:rsid w:val="004459C6"/>
    <w:rsid w:val="00447441"/>
    <w:rsid w:val="00450AF1"/>
    <w:rsid w:val="00456951"/>
    <w:rsid w:val="00461132"/>
    <w:rsid w:val="00461FF5"/>
    <w:rsid w:val="00465900"/>
    <w:rsid w:val="00467C14"/>
    <w:rsid w:val="00467DCE"/>
    <w:rsid w:val="004724D2"/>
    <w:rsid w:val="004750D1"/>
    <w:rsid w:val="004759B3"/>
    <w:rsid w:val="00475A5A"/>
    <w:rsid w:val="00476B22"/>
    <w:rsid w:val="00480B77"/>
    <w:rsid w:val="00483601"/>
    <w:rsid w:val="00485233"/>
    <w:rsid w:val="00485B3F"/>
    <w:rsid w:val="00486700"/>
    <w:rsid w:val="004877C2"/>
    <w:rsid w:val="00490623"/>
    <w:rsid w:val="0049113E"/>
    <w:rsid w:val="00492877"/>
    <w:rsid w:val="00494AFD"/>
    <w:rsid w:val="0049509F"/>
    <w:rsid w:val="00495E15"/>
    <w:rsid w:val="004A2AEC"/>
    <w:rsid w:val="004A4A89"/>
    <w:rsid w:val="004A4CA2"/>
    <w:rsid w:val="004A53B8"/>
    <w:rsid w:val="004A55B3"/>
    <w:rsid w:val="004A767F"/>
    <w:rsid w:val="004B2F30"/>
    <w:rsid w:val="004B394D"/>
    <w:rsid w:val="004B545E"/>
    <w:rsid w:val="004B5B3F"/>
    <w:rsid w:val="004B6C98"/>
    <w:rsid w:val="004C344D"/>
    <w:rsid w:val="004C55F8"/>
    <w:rsid w:val="004C71A7"/>
    <w:rsid w:val="004D2355"/>
    <w:rsid w:val="004D2831"/>
    <w:rsid w:val="004D7124"/>
    <w:rsid w:val="004D7E6D"/>
    <w:rsid w:val="004D7FC6"/>
    <w:rsid w:val="004E0CFE"/>
    <w:rsid w:val="004E0D1B"/>
    <w:rsid w:val="004E1101"/>
    <w:rsid w:val="004E1BB5"/>
    <w:rsid w:val="004E71E0"/>
    <w:rsid w:val="004E7481"/>
    <w:rsid w:val="004F4713"/>
    <w:rsid w:val="004F6353"/>
    <w:rsid w:val="004F7B4F"/>
    <w:rsid w:val="00500021"/>
    <w:rsid w:val="005003A1"/>
    <w:rsid w:val="0050330B"/>
    <w:rsid w:val="00503586"/>
    <w:rsid w:val="005064FE"/>
    <w:rsid w:val="00510642"/>
    <w:rsid w:val="005110CA"/>
    <w:rsid w:val="00513315"/>
    <w:rsid w:val="00515EF9"/>
    <w:rsid w:val="00517D5D"/>
    <w:rsid w:val="005228B7"/>
    <w:rsid w:val="00522FC1"/>
    <w:rsid w:val="005265FE"/>
    <w:rsid w:val="00526E9A"/>
    <w:rsid w:val="005278E4"/>
    <w:rsid w:val="00527FD7"/>
    <w:rsid w:val="005311F0"/>
    <w:rsid w:val="00532C5C"/>
    <w:rsid w:val="00537DEA"/>
    <w:rsid w:val="005412C8"/>
    <w:rsid w:val="005417CF"/>
    <w:rsid w:val="005422EC"/>
    <w:rsid w:val="00542F9B"/>
    <w:rsid w:val="005452F0"/>
    <w:rsid w:val="005465DD"/>
    <w:rsid w:val="0055129B"/>
    <w:rsid w:val="00554F4F"/>
    <w:rsid w:val="005578C5"/>
    <w:rsid w:val="00557A44"/>
    <w:rsid w:val="00561846"/>
    <w:rsid w:val="005651CF"/>
    <w:rsid w:val="005656FD"/>
    <w:rsid w:val="0056570B"/>
    <w:rsid w:val="00571919"/>
    <w:rsid w:val="00573F77"/>
    <w:rsid w:val="00575683"/>
    <w:rsid w:val="00575BCE"/>
    <w:rsid w:val="00575BF7"/>
    <w:rsid w:val="00576D8B"/>
    <w:rsid w:val="00580C63"/>
    <w:rsid w:val="00581B02"/>
    <w:rsid w:val="00582C8B"/>
    <w:rsid w:val="005852D9"/>
    <w:rsid w:val="00585B5B"/>
    <w:rsid w:val="005879C1"/>
    <w:rsid w:val="0059031C"/>
    <w:rsid w:val="005920CD"/>
    <w:rsid w:val="00592832"/>
    <w:rsid w:val="00592D61"/>
    <w:rsid w:val="00594A0D"/>
    <w:rsid w:val="00594EAB"/>
    <w:rsid w:val="005A14C8"/>
    <w:rsid w:val="005A4F30"/>
    <w:rsid w:val="005A63F6"/>
    <w:rsid w:val="005A7706"/>
    <w:rsid w:val="005A785C"/>
    <w:rsid w:val="005B07FF"/>
    <w:rsid w:val="005B151A"/>
    <w:rsid w:val="005B1FD7"/>
    <w:rsid w:val="005B2D09"/>
    <w:rsid w:val="005B346E"/>
    <w:rsid w:val="005B79A4"/>
    <w:rsid w:val="005C2F83"/>
    <w:rsid w:val="005C59E6"/>
    <w:rsid w:val="005D2CF5"/>
    <w:rsid w:val="005D2F2E"/>
    <w:rsid w:val="005D3535"/>
    <w:rsid w:val="005D3A6B"/>
    <w:rsid w:val="005D42DB"/>
    <w:rsid w:val="005D6DC2"/>
    <w:rsid w:val="005D701B"/>
    <w:rsid w:val="005E0D4E"/>
    <w:rsid w:val="005E1BBE"/>
    <w:rsid w:val="005E4744"/>
    <w:rsid w:val="005E5828"/>
    <w:rsid w:val="005E65D7"/>
    <w:rsid w:val="005F1B2E"/>
    <w:rsid w:val="00600C14"/>
    <w:rsid w:val="00602052"/>
    <w:rsid w:val="006049FB"/>
    <w:rsid w:val="00605E68"/>
    <w:rsid w:val="00606C06"/>
    <w:rsid w:val="00606F5F"/>
    <w:rsid w:val="00611368"/>
    <w:rsid w:val="006114C5"/>
    <w:rsid w:val="00615671"/>
    <w:rsid w:val="00616D61"/>
    <w:rsid w:val="00620D34"/>
    <w:rsid w:val="00621A22"/>
    <w:rsid w:val="00624AC2"/>
    <w:rsid w:val="00625EE3"/>
    <w:rsid w:val="006408A7"/>
    <w:rsid w:val="00640C69"/>
    <w:rsid w:val="00642847"/>
    <w:rsid w:val="006440FC"/>
    <w:rsid w:val="0064441C"/>
    <w:rsid w:val="00644888"/>
    <w:rsid w:val="00644D51"/>
    <w:rsid w:val="00645551"/>
    <w:rsid w:val="00646817"/>
    <w:rsid w:val="006524DA"/>
    <w:rsid w:val="00653BCD"/>
    <w:rsid w:val="00653D0F"/>
    <w:rsid w:val="00653EFD"/>
    <w:rsid w:val="00654272"/>
    <w:rsid w:val="006542C8"/>
    <w:rsid w:val="00656222"/>
    <w:rsid w:val="0066564E"/>
    <w:rsid w:val="006659CA"/>
    <w:rsid w:val="00665F23"/>
    <w:rsid w:val="00665FE7"/>
    <w:rsid w:val="00667477"/>
    <w:rsid w:val="00667F71"/>
    <w:rsid w:val="006701DE"/>
    <w:rsid w:val="0067669E"/>
    <w:rsid w:val="00677EC2"/>
    <w:rsid w:val="00682F06"/>
    <w:rsid w:val="00683828"/>
    <w:rsid w:val="006839EC"/>
    <w:rsid w:val="0068486B"/>
    <w:rsid w:val="0068591E"/>
    <w:rsid w:val="00685EC4"/>
    <w:rsid w:val="0068735E"/>
    <w:rsid w:val="0068756C"/>
    <w:rsid w:val="00687BDB"/>
    <w:rsid w:val="00693D50"/>
    <w:rsid w:val="00694FA2"/>
    <w:rsid w:val="00695BF1"/>
    <w:rsid w:val="006A14B0"/>
    <w:rsid w:val="006A2088"/>
    <w:rsid w:val="006A5FF8"/>
    <w:rsid w:val="006B0962"/>
    <w:rsid w:val="006B1156"/>
    <w:rsid w:val="006B1855"/>
    <w:rsid w:val="006B2685"/>
    <w:rsid w:val="006B6875"/>
    <w:rsid w:val="006B68F3"/>
    <w:rsid w:val="006B759B"/>
    <w:rsid w:val="006B76B3"/>
    <w:rsid w:val="006B7CDD"/>
    <w:rsid w:val="006C038D"/>
    <w:rsid w:val="006C2077"/>
    <w:rsid w:val="006C2496"/>
    <w:rsid w:val="006C25C0"/>
    <w:rsid w:val="006C27AA"/>
    <w:rsid w:val="006C3482"/>
    <w:rsid w:val="006C3553"/>
    <w:rsid w:val="006C374B"/>
    <w:rsid w:val="006C490A"/>
    <w:rsid w:val="006C58F1"/>
    <w:rsid w:val="006D0FF2"/>
    <w:rsid w:val="006D177F"/>
    <w:rsid w:val="006D33AB"/>
    <w:rsid w:val="006D3CCE"/>
    <w:rsid w:val="006D430E"/>
    <w:rsid w:val="006D4DCA"/>
    <w:rsid w:val="006D62F8"/>
    <w:rsid w:val="006D78AB"/>
    <w:rsid w:val="006D7D00"/>
    <w:rsid w:val="006D7E32"/>
    <w:rsid w:val="006E051B"/>
    <w:rsid w:val="006E0E33"/>
    <w:rsid w:val="006E0FD7"/>
    <w:rsid w:val="006E3016"/>
    <w:rsid w:val="006E465E"/>
    <w:rsid w:val="006E7B45"/>
    <w:rsid w:val="006F1CC5"/>
    <w:rsid w:val="006F3D8B"/>
    <w:rsid w:val="006F7EB6"/>
    <w:rsid w:val="00700691"/>
    <w:rsid w:val="007007D6"/>
    <w:rsid w:val="00700B90"/>
    <w:rsid w:val="007014F9"/>
    <w:rsid w:val="00711CC8"/>
    <w:rsid w:val="0071318E"/>
    <w:rsid w:val="0071592F"/>
    <w:rsid w:val="0071615D"/>
    <w:rsid w:val="00717B19"/>
    <w:rsid w:val="007218BC"/>
    <w:rsid w:val="007218E8"/>
    <w:rsid w:val="00722784"/>
    <w:rsid w:val="0072523C"/>
    <w:rsid w:val="0072575C"/>
    <w:rsid w:val="00727AD7"/>
    <w:rsid w:val="00727F9C"/>
    <w:rsid w:val="00730CB8"/>
    <w:rsid w:val="00731E0F"/>
    <w:rsid w:val="00734BFC"/>
    <w:rsid w:val="00736556"/>
    <w:rsid w:val="007368DD"/>
    <w:rsid w:val="007430F4"/>
    <w:rsid w:val="00743E12"/>
    <w:rsid w:val="00746E43"/>
    <w:rsid w:val="00747485"/>
    <w:rsid w:val="007502C5"/>
    <w:rsid w:val="007517B3"/>
    <w:rsid w:val="00751900"/>
    <w:rsid w:val="007527D3"/>
    <w:rsid w:val="0075292C"/>
    <w:rsid w:val="00753F72"/>
    <w:rsid w:val="00756A72"/>
    <w:rsid w:val="007570F2"/>
    <w:rsid w:val="00761668"/>
    <w:rsid w:val="00763743"/>
    <w:rsid w:val="007647DE"/>
    <w:rsid w:val="007678B4"/>
    <w:rsid w:val="00770332"/>
    <w:rsid w:val="007706A0"/>
    <w:rsid w:val="007709AB"/>
    <w:rsid w:val="007713CE"/>
    <w:rsid w:val="00774A37"/>
    <w:rsid w:val="007750F2"/>
    <w:rsid w:val="00781FCC"/>
    <w:rsid w:val="007837BB"/>
    <w:rsid w:val="007840A5"/>
    <w:rsid w:val="00784B1E"/>
    <w:rsid w:val="00787355"/>
    <w:rsid w:val="00787BE7"/>
    <w:rsid w:val="00787C38"/>
    <w:rsid w:val="00787F37"/>
    <w:rsid w:val="0079052D"/>
    <w:rsid w:val="00792BA6"/>
    <w:rsid w:val="00793C53"/>
    <w:rsid w:val="0079496C"/>
    <w:rsid w:val="00796744"/>
    <w:rsid w:val="007974C0"/>
    <w:rsid w:val="007A0295"/>
    <w:rsid w:val="007A1B7E"/>
    <w:rsid w:val="007A2A4C"/>
    <w:rsid w:val="007A40E8"/>
    <w:rsid w:val="007A6C83"/>
    <w:rsid w:val="007A6ECD"/>
    <w:rsid w:val="007A7757"/>
    <w:rsid w:val="007A7DB5"/>
    <w:rsid w:val="007B0477"/>
    <w:rsid w:val="007B0E9D"/>
    <w:rsid w:val="007B10BD"/>
    <w:rsid w:val="007B1AC1"/>
    <w:rsid w:val="007B22DE"/>
    <w:rsid w:val="007B2B1C"/>
    <w:rsid w:val="007B4C54"/>
    <w:rsid w:val="007C0AC8"/>
    <w:rsid w:val="007C1005"/>
    <w:rsid w:val="007C2FBF"/>
    <w:rsid w:val="007C342D"/>
    <w:rsid w:val="007C4D13"/>
    <w:rsid w:val="007C58A6"/>
    <w:rsid w:val="007C63AF"/>
    <w:rsid w:val="007C73DD"/>
    <w:rsid w:val="007D4EEA"/>
    <w:rsid w:val="007D7204"/>
    <w:rsid w:val="007E221B"/>
    <w:rsid w:val="007E646A"/>
    <w:rsid w:val="007E7307"/>
    <w:rsid w:val="007F1711"/>
    <w:rsid w:val="007F2D33"/>
    <w:rsid w:val="007F3F48"/>
    <w:rsid w:val="007F40A0"/>
    <w:rsid w:val="007F4480"/>
    <w:rsid w:val="007F4D2C"/>
    <w:rsid w:val="007F65EC"/>
    <w:rsid w:val="007F6B58"/>
    <w:rsid w:val="007F7744"/>
    <w:rsid w:val="008016AE"/>
    <w:rsid w:val="00801EA4"/>
    <w:rsid w:val="008039A9"/>
    <w:rsid w:val="0080504A"/>
    <w:rsid w:val="00805907"/>
    <w:rsid w:val="008059BB"/>
    <w:rsid w:val="00805ECE"/>
    <w:rsid w:val="008073AB"/>
    <w:rsid w:val="00807480"/>
    <w:rsid w:val="00807866"/>
    <w:rsid w:val="008078A3"/>
    <w:rsid w:val="00814455"/>
    <w:rsid w:val="00817322"/>
    <w:rsid w:val="008238FB"/>
    <w:rsid w:val="00824B36"/>
    <w:rsid w:val="0082763D"/>
    <w:rsid w:val="008338D5"/>
    <w:rsid w:val="008348A9"/>
    <w:rsid w:val="00834C52"/>
    <w:rsid w:val="00834D11"/>
    <w:rsid w:val="00835EE9"/>
    <w:rsid w:val="0084296E"/>
    <w:rsid w:val="00842DB2"/>
    <w:rsid w:val="00843171"/>
    <w:rsid w:val="0084570F"/>
    <w:rsid w:val="00851626"/>
    <w:rsid w:val="00851AC7"/>
    <w:rsid w:val="008539FE"/>
    <w:rsid w:val="0085661A"/>
    <w:rsid w:val="0085709D"/>
    <w:rsid w:val="008579DE"/>
    <w:rsid w:val="0086032C"/>
    <w:rsid w:val="00860894"/>
    <w:rsid w:val="00860A02"/>
    <w:rsid w:val="0086692E"/>
    <w:rsid w:val="00871045"/>
    <w:rsid w:val="008742AE"/>
    <w:rsid w:val="00877DEF"/>
    <w:rsid w:val="008812D7"/>
    <w:rsid w:val="00881396"/>
    <w:rsid w:val="00884297"/>
    <w:rsid w:val="00884671"/>
    <w:rsid w:val="0088652D"/>
    <w:rsid w:val="00886B88"/>
    <w:rsid w:val="00887FCF"/>
    <w:rsid w:val="008979B4"/>
    <w:rsid w:val="00897EBA"/>
    <w:rsid w:val="008A0BA0"/>
    <w:rsid w:val="008A103C"/>
    <w:rsid w:val="008A1222"/>
    <w:rsid w:val="008A1537"/>
    <w:rsid w:val="008A29C8"/>
    <w:rsid w:val="008A2EBE"/>
    <w:rsid w:val="008A339F"/>
    <w:rsid w:val="008A3411"/>
    <w:rsid w:val="008A743D"/>
    <w:rsid w:val="008B3A0F"/>
    <w:rsid w:val="008B5859"/>
    <w:rsid w:val="008B6194"/>
    <w:rsid w:val="008C37A2"/>
    <w:rsid w:val="008C3883"/>
    <w:rsid w:val="008D1F29"/>
    <w:rsid w:val="008D4009"/>
    <w:rsid w:val="008D4852"/>
    <w:rsid w:val="008D5217"/>
    <w:rsid w:val="008E12AB"/>
    <w:rsid w:val="008E5263"/>
    <w:rsid w:val="008E6F3F"/>
    <w:rsid w:val="008F192E"/>
    <w:rsid w:val="008F22AC"/>
    <w:rsid w:val="00900D7A"/>
    <w:rsid w:val="00902299"/>
    <w:rsid w:val="00902DAC"/>
    <w:rsid w:val="009047F3"/>
    <w:rsid w:val="00904B97"/>
    <w:rsid w:val="009052EA"/>
    <w:rsid w:val="00906859"/>
    <w:rsid w:val="009103DE"/>
    <w:rsid w:val="00910914"/>
    <w:rsid w:val="00910D19"/>
    <w:rsid w:val="0091148E"/>
    <w:rsid w:val="0091220C"/>
    <w:rsid w:val="0092235B"/>
    <w:rsid w:val="00927658"/>
    <w:rsid w:val="00927DBD"/>
    <w:rsid w:val="00930EB0"/>
    <w:rsid w:val="00931F78"/>
    <w:rsid w:val="00935FCE"/>
    <w:rsid w:val="00940F69"/>
    <w:rsid w:val="00942068"/>
    <w:rsid w:val="00942E75"/>
    <w:rsid w:val="00943174"/>
    <w:rsid w:val="00943D0F"/>
    <w:rsid w:val="00943DCD"/>
    <w:rsid w:val="00944935"/>
    <w:rsid w:val="009459AC"/>
    <w:rsid w:val="00947C09"/>
    <w:rsid w:val="009602C5"/>
    <w:rsid w:val="00961B9C"/>
    <w:rsid w:val="0096462E"/>
    <w:rsid w:val="0096559D"/>
    <w:rsid w:val="0096621E"/>
    <w:rsid w:val="00970A4B"/>
    <w:rsid w:val="00973184"/>
    <w:rsid w:val="00973B80"/>
    <w:rsid w:val="00974528"/>
    <w:rsid w:val="00975CE7"/>
    <w:rsid w:val="00980AAC"/>
    <w:rsid w:val="00980E3F"/>
    <w:rsid w:val="00981209"/>
    <w:rsid w:val="0098330F"/>
    <w:rsid w:val="00984D7F"/>
    <w:rsid w:val="00985C3B"/>
    <w:rsid w:val="00991F0F"/>
    <w:rsid w:val="00992803"/>
    <w:rsid w:val="00992CB0"/>
    <w:rsid w:val="00994964"/>
    <w:rsid w:val="00995B9B"/>
    <w:rsid w:val="009967A2"/>
    <w:rsid w:val="00996C97"/>
    <w:rsid w:val="009976F3"/>
    <w:rsid w:val="00997753"/>
    <w:rsid w:val="009A0126"/>
    <w:rsid w:val="009A0369"/>
    <w:rsid w:val="009A03C9"/>
    <w:rsid w:val="009A0E1E"/>
    <w:rsid w:val="009A3117"/>
    <w:rsid w:val="009A3BFD"/>
    <w:rsid w:val="009A4156"/>
    <w:rsid w:val="009A4E24"/>
    <w:rsid w:val="009A725D"/>
    <w:rsid w:val="009B0B6C"/>
    <w:rsid w:val="009B1CEA"/>
    <w:rsid w:val="009B35E1"/>
    <w:rsid w:val="009B4345"/>
    <w:rsid w:val="009B52A2"/>
    <w:rsid w:val="009B59EE"/>
    <w:rsid w:val="009C10F5"/>
    <w:rsid w:val="009C1209"/>
    <w:rsid w:val="009C1BC4"/>
    <w:rsid w:val="009C1D66"/>
    <w:rsid w:val="009C3E45"/>
    <w:rsid w:val="009C53FE"/>
    <w:rsid w:val="009C620C"/>
    <w:rsid w:val="009C64F0"/>
    <w:rsid w:val="009C7261"/>
    <w:rsid w:val="009D11E4"/>
    <w:rsid w:val="009D334D"/>
    <w:rsid w:val="009D4235"/>
    <w:rsid w:val="009D4804"/>
    <w:rsid w:val="009D6908"/>
    <w:rsid w:val="009D6FCF"/>
    <w:rsid w:val="009D7825"/>
    <w:rsid w:val="009E1D15"/>
    <w:rsid w:val="009E4F5E"/>
    <w:rsid w:val="009E50D9"/>
    <w:rsid w:val="009F0F00"/>
    <w:rsid w:val="009F1277"/>
    <w:rsid w:val="009F229D"/>
    <w:rsid w:val="009F2321"/>
    <w:rsid w:val="009F2683"/>
    <w:rsid w:val="009F270A"/>
    <w:rsid w:val="009F31C9"/>
    <w:rsid w:val="009F3F5A"/>
    <w:rsid w:val="009F6EAE"/>
    <w:rsid w:val="009F6FB8"/>
    <w:rsid w:val="00A00A22"/>
    <w:rsid w:val="00A02C96"/>
    <w:rsid w:val="00A0436A"/>
    <w:rsid w:val="00A04631"/>
    <w:rsid w:val="00A0495C"/>
    <w:rsid w:val="00A0522D"/>
    <w:rsid w:val="00A125DC"/>
    <w:rsid w:val="00A13212"/>
    <w:rsid w:val="00A14229"/>
    <w:rsid w:val="00A15A16"/>
    <w:rsid w:val="00A16DE1"/>
    <w:rsid w:val="00A17DF4"/>
    <w:rsid w:val="00A25E6C"/>
    <w:rsid w:val="00A27F33"/>
    <w:rsid w:val="00A308EE"/>
    <w:rsid w:val="00A31623"/>
    <w:rsid w:val="00A3273D"/>
    <w:rsid w:val="00A33838"/>
    <w:rsid w:val="00A346DF"/>
    <w:rsid w:val="00A3577E"/>
    <w:rsid w:val="00A358C7"/>
    <w:rsid w:val="00A363A5"/>
    <w:rsid w:val="00A36C33"/>
    <w:rsid w:val="00A37323"/>
    <w:rsid w:val="00A41EE6"/>
    <w:rsid w:val="00A4286E"/>
    <w:rsid w:val="00A4403D"/>
    <w:rsid w:val="00A4695C"/>
    <w:rsid w:val="00A46EFC"/>
    <w:rsid w:val="00A47C1D"/>
    <w:rsid w:val="00A50FDD"/>
    <w:rsid w:val="00A51CD2"/>
    <w:rsid w:val="00A527F9"/>
    <w:rsid w:val="00A549D5"/>
    <w:rsid w:val="00A55CCA"/>
    <w:rsid w:val="00A56621"/>
    <w:rsid w:val="00A611F8"/>
    <w:rsid w:val="00A631E7"/>
    <w:rsid w:val="00A6602D"/>
    <w:rsid w:val="00A6647E"/>
    <w:rsid w:val="00A700FA"/>
    <w:rsid w:val="00A7091B"/>
    <w:rsid w:val="00A722EE"/>
    <w:rsid w:val="00A749A9"/>
    <w:rsid w:val="00A75270"/>
    <w:rsid w:val="00A76242"/>
    <w:rsid w:val="00A80FAF"/>
    <w:rsid w:val="00A8101D"/>
    <w:rsid w:val="00A83278"/>
    <w:rsid w:val="00A86C27"/>
    <w:rsid w:val="00A93586"/>
    <w:rsid w:val="00A943A8"/>
    <w:rsid w:val="00A94C9F"/>
    <w:rsid w:val="00A95C53"/>
    <w:rsid w:val="00AA50FA"/>
    <w:rsid w:val="00AB0305"/>
    <w:rsid w:val="00AB12CB"/>
    <w:rsid w:val="00AB1D0E"/>
    <w:rsid w:val="00AB2755"/>
    <w:rsid w:val="00AB3C41"/>
    <w:rsid w:val="00AB6A1C"/>
    <w:rsid w:val="00AC040F"/>
    <w:rsid w:val="00AC1EB6"/>
    <w:rsid w:val="00AC41F6"/>
    <w:rsid w:val="00AC453A"/>
    <w:rsid w:val="00AC4EF3"/>
    <w:rsid w:val="00AC6E48"/>
    <w:rsid w:val="00AC7388"/>
    <w:rsid w:val="00AD00FD"/>
    <w:rsid w:val="00AD107D"/>
    <w:rsid w:val="00AD1460"/>
    <w:rsid w:val="00AD1801"/>
    <w:rsid w:val="00AD292E"/>
    <w:rsid w:val="00AD3B00"/>
    <w:rsid w:val="00AD4E40"/>
    <w:rsid w:val="00AD5B9B"/>
    <w:rsid w:val="00AD761A"/>
    <w:rsid w:val="00AD79CC"/>
    <w:rsid w:val="00AE0237"/>
    <w:rsid w:val="00AE1746"/>
    <w:rsid w:val="00AE1B39"/>
    <w:rsid w:val="00AE1FC3"/>
    <w:rsid w:val="00AE3F19"/>
    <w:rsid w:val="00AE5CC8"/>
    <w:rsid w:val="00AE62DB"/>
    <w:rsid w:val="00AF0AF4"/>
    <w:rsid w:val="00AF1499"/>
    <w:rsid w:val="00AF19CA"/>
    <w:rsid w:val="00AF2908"/>
    <w:rsid w:val="00AF4A39"/>
    <w:rsid w:val="00AF5A7F"/>
    <w:rsid w:val="00AF68F4"/>
    <w:rsid w:val="00B06527"/>
    <w:rsid w:val="00B07370"/>
    <w:rsid w:val="00B11F16"/>
    <w:rsid w:val="00B133F3"/>
    <w:rsid w:val="00B13544"/>
    <w:rsid w:val="00B13C90"/>
    <w:rsid w:val="00B14401"/>
    <w:rsid w:val="00B14C24"/>
    <w:rsid w:val="00B2031A"/>
    <w:rsid w:val="00B20A53"/>
    <w:rsid w:val="00B21443"/>
    <w:rsid w:val="00B21840"/>
    <w:rsid w:val="00B220C6"/>
    <w:rsid w:val="00B22AEC"/>
    <w:rsid w:val="00B231C0"/>
    <w:rsid w:val="00B25CB2"/>
    <w:rsid w:val="00B265E6"/>
    <w:rsid w:val="00B2674E"/>
    <w:rsid w:val="00B26F94"/>
    <w:rsid w:val="00B273BF"/>
    <w:rsid w:val="00B30BAA"/>
    <w:rsid w:val="00B317EB"/>
    <w:rsid w:val="00B321C4"/>
    <w:rsid w:val="00B3223C"/>
    <w:rsid w:val="00B32A5C"/>
    <w:rsid w:val="00B33AE6"/>
    <w:rsid w:val="00B35554"/>
    <w:rsid w:val="00B35E33"/>
    <w:rsid w:val="00B40D13"/>
    <w:rsid w:val="00B4129F"/>
    <w:rsid w:val="00B41C68"/>
    <w:rsid w:val="00B43608"/>
    <w:rsid w:val="00B43652"/>
    <w:rsid w:val="00B436FA"/>
    <w:rsid w:val="00B452D4"/>
    <w:rsid w:val="00B50C22"/>
    <w:rsid w:val="00B50E3B"/>
    <w:rsid w:val="00B52663"/>
    <w:rsid w:val="00B53DCB"/>
    <w:rsid w:val="00B559BC"/>
    <w:rsid w:val="00B61612"/>
    <w:rsid w:val="00B61BD4"/>
    <w:rsid w:val="00B6319D"/>
    <w:rsid w:val="00B65434"/>
    <w:rsid w:val="00B65525"/>
    <w:rsid w:val="00B65CCD"/>
    <w:rsid w:val="00B66155"/>
    <w:rsid w:val="00B66D26"/>
    <w:rsid w:val="00B743EF"/>
    <w:rsid w:val="00B760E5"/>
    <w:rsid w:val="00B85DE1"/>
    <w:rsid w:val="00B8746F"/>
    <w:rsid w:val="00B87EC2"/>
    <w:rsid w:val="00B90136"/>
    <w:rsid w:val="00B913FB"/>
    <w:rsid w:val="00BA0EDB"/>
    <w:rsid w:val="00BA20B0"/>
    <w:rsid w:val="00BA479E"/>
    <w:rsid w:val="00BA5C43"/>
    <w:rsid w:val="00BA6E0C"/>
    <w:rsid w:val="00BA76B3"/>
    <w:rsid w:val="00BB1E99"/>
    <w:rsid w:val="00BC069A"/>
    <w:rsid w:val="00BC09A1"/>
    <w:rsid w:val="00BC608A"/>
    <w:rsid w:val="00BC757C"/>
    <w:rsid w:val="00BD0A4E"/>
    <w:rsid w:val="00BD0B45"/>
    <w:rsid w:val="00BD13D1"/>
    <w:rsid w:val="00BD1780"/>
    <w:rsid w:val="00BD2316"/>
    <w:rsid w:val="00BD3389"/>
    <w:rsid w:val="00BD399D"/>
    <w:rsid w:val="00BD3D01"/>
    <w:rsid w:val="00BD3F16"/>
    <w:rsid w:val="00BD472D"/>
    <w:rsid w:val="00BD63F0"/>
    <w:rsid w:val="00BE09BA"/>
    <w:rsid w:val="00BE0AE6"/>
    <w:rsid w:val="00BE6D55"/>
    <w:rsid w:val="00BE72F8"/>
    <w:rsid w:val="00BF34FB"/>
    <w:rsid w:val="00BF4612"/>
    <w:rsid w:val="00BF4941"/>
    <w:rsid w:val="00BF57EB"/>
    <w:rsid w:val="00BF6DCA"/>
    <w:rsid w:val="00C0083B"/>
    <w:rsid w:val="00C01FCA"/>
    <w:rsid w:val="00C027C9"/>
    <w:rsid w:val="00C04435"/>
    <w:rsid w:val="00C04918"/>
    <w:rsid w:val="00C0491E"/>
    <w:rsid w:val="00C04AB1"/>
    <w:rsid w:val="00C05DF2"/>
    <w:rsid w:val="00C05EC7"/>
    <w:rsid w:val="00C06D2D"/>
    <w:rsid w:val="00C1109A"/>
    <w:rsid w:val="00C11898"/>
    <w:rsid w:val="00C12393"/>
    <w:rsid w:val="00C14404"/>
    <w:rsid w:val="00C14970"/>
    <w:rsid w:val="00C14B27"/>
    <w:rsid w:val="00C1606C"/>
    <w:rsid w:val="00C2173C"/>
    <w:rsid w:val="00C22B81"/>
    <w:rsid w:val="00C22BCE"/>
    <w:rsid w:val="00C25439"/>
    <w:rsid w:val="00C30CEC"/>
    <w:rsid w:val="00C31810"/>
    <w:rsid w:val="00C341C2"/>
    <w:rsid w:val="00C34BF6"/>
    <w:rsid w:val="00C35312"/>
    <w:rsid w:val="00C3695E"/>
    <w:rsid w:val="00C369F4"/>
    <w:rsid w:val="00C37A08"/>
    <w:rsid w:val="00C37ACF"/>
    <w:rsid w:val="00C40EBB"/>
    <w:rsid w:val="00C4182E"/>
    <w:rsid w:val="00C41A4D"/>
    <w:rsid w:val="00C440AD"/>
    <w:rsid w:val="00C4452E"/>
    <w:rsid w:val="00C44F6C"/>
    <w:rsid w:val="00C47326"/>
    <w:rsid w:val="00C478A6"/>
    <w:rsid w:val="00C50BED"/>
    <w:rsid w:val="00C526EB"/>
    <w:rsid w:val="00C57B52"/>
    <w:rsid w:val="00C622BA"/>
    <w:rsid w:val="00C63FF8"/>
    <w:rsid w:val="00C640EC"/>
    <w:rsid w:val="00C647A0"/>
    <w:rsid w:val="00C65FA1"/>
    <w:rsid w:val="00C66500"/>
    <w:rsid w:val="00C669DC"/>
    <w:rsid w:val="00C66A8E"/>
    <w:rsid w:val="00C67C15"/>
    <w:rsid w:val="00C74721"/>
    <w:rsid w:val="00C809BD"/>
    <w:rsid w:val="00C83594"/>
    <w:rsid w:val="00C83771"/>
    <w:rsid w:val="00C84553"/>
    <w:rsid w:val="00C8506D"/>
    <w:rsid w:val="00C85450"/>
    <w:rsid w:val="00C85590"/>
    <w:rsid w:val="00C86281"/>
    <w:rsid w:val="00C87328"/>
    <w:rsid w:val="00C87FD0"/>
    <w:rsid w:val="00C91EF1"/>
    <w:rsid w:val="00C95034"/>
    <w:rsid w:val="00C9769A"/>
    <w:rsid w:val="00C97943"/>
    <w:rsid w:val="00C97E36"/>
    <w:rsid w:val="00CA2197"/>
    <w:rsid w:val="00CA3115"/>
    <w:rsid w:val="00CA7F3D"/>
    <w:rsid w:val="00CB0E5B"/>
    <w:rsid w:val="00CB1CD3"/>
    <w:rsid w:val="00CB3458"/>
    <w:rsid w:val="00CB3D60"/>
    <w:rsid w:val="00CB4EE9"/>
    <w:rsid w:val="00CB7290"/>
    <w:rsid w:val="00CC0E07"/>
    <w:rsid w:val="00CC0F5D"/>
    <w:rsid w:val="00CC2260"/>
    <w:rsid w:val="00CC39AC"/>
    <w:rsid w:val="00CC407C"/>
    <w:rsid w:val="00CC50E1"/>
    <w:rsid w:val="00CC701C"/>
    <w:rsid w:val="00CC77FF"/>
    <w:rsid w:val="00CC7E16"/>
    <w:rsid w:val="00CD1BE7"/>
    <w:rsid w:val="00CD2B13"/>
    <w:rsid w:val="00CD2CFB"/>
    <w:rsid w:val="00CD2DCF"/>
    <w:rsid w:val="00CD3C6F"/>
    <w:rsid w:val="00CD5012"/>
    <w:rsid w:val="00CD51BE"/>
    <w:rsid w:val="00CD6062"/>
    <w:rsid w:val="00CD7B9D"/>
    <w:rsid w:val="00CD7BBB"/>
    <w:rsid w:val="00CE0C19"/>
    <w:rsid w:val="00CE0D79"/>
    <w:rsid w:val="00CE126B"/>
    <w:rsid w:val="00CE2861"/>
    <w:rsid w:val="00CE28EE"/>
    <w:rsid w:val="00CE377D"/>
    <w:rsid w:val="00CE52A6"/>
    <w:rsid w:val="00CF0CB4"/>
    <w:rsid w:val="00CF19FE"/>
    <w:rsid w:val="00CF7960"/>
    <w:rsid w:val="00D0405B"/>
    <w:rsid w:val="00D1635B"/>
    <w:rsid w:val="00D16F09"/>
    <w:rsid w:val="00D2083D"/>
    <w:rsid w:val="00D2269F"/>
    <w:rsid w:val="00D2355B"/>
    <w:rsid w:val="00D24551"/>
    <w:rsid w:val="00D2573B"/>
    <w:rsid w:val="00D26D4B"/>
    <w:rsid w:val="00D3000F"/>
    <w:rsid w:val="00D31C17"/>
    <w:rsid w:val="00D32532"/>
    <w:rsid w:val="00D3372D"/>
    <w:rsid w:val="00D33783"/>
    <w:rsid w:val="00D35714"/>
    <w:rsid w:val="00D35743"/>
    <w:rsid w:val="00D36FEC"/>
    <w:rsid w:val="00D37202"/>
    <w:rsid w:val="00D43349"/>
    <w:rsid w:val="00D51BA9"/>
    <w:rsid w:val="00D52994"/>
    <w:rsid w:val="00D537E7"/>
    <w:rsid w:val="00D608C0"/>
    <w:rsid w:val="00D62354"/>
    <w:rsid w:val="00D64694"/>
    <w:rsid w:val="00D64AAC"/>
    <w:rsid w:val="00D674B1"/>
    <w:rsid w:val="00D67ADA"/>
    <w:rsid w:val="00D7020C"/>
    <w:rsid w:val="00D712EF"/>
    <w:rsid w:val="00D722E6"/>
    <w:rsid w:val="00D72BE9"/>
    <w:rsid w:val="00D72C5B"/>
    <w:rsid w:val="00D740EB"/>
    <w:rsid w:val="00D75B97"/>
    <w:rsid w:val="00D76D73"/>
    <w:rsid w:val="00D8222D"/>
    <w:rsid w:val="00D82A03"/>
    <w:rsid w:val="00D82D6B"/>
    <w:rsid w:val="00D82D8A"/>
    <w:rsid w:val="00D83589"/>
    <w:rsid w:val="00D90160"/>
    <w:rsid w:val="00D91505"/>
    <w:rsid w:val="00D921FE"/>
    <w:rsid w:val="00D924EE"/>
    <w:rsid w:val="00D92C91"/>
    <w:rsid w:val="00D9330E"/>
    <w:rsid w:val="00D93E45"/>
    <w:rsid w:val="00D956B7"/>
    <w:rsid w:val="00DA111C"/>
    <w:rsid w:val="00DA2DA7"/>
    <w:rsid w:val="00DA37DF"/>
    <w:rsid w:val="00DA3D64"/>
    <w:rsid w:val="00DA6153"/>
    <w:rsid w:val="00DB08F2"/>
    <w:rsid w:val="00DB0CC5"/>
    <w:rsid w:val="00DB135F"/>
    <w:rsid w:val="00DB3209"/>
    <w:rsid w:val="00DB3BC9"/>
    <w:rsid w:val="00DB7E78"/>
    <w:rsid w:val="00DC18E4"/>
    <w:rsid w:val="00DC4DD7"/>
    <w:rsid w:val="00DC73C9"/>
    <w:rsid w:val="00DD0322"/>
    <w:rsid w:val="00DD1519"/>
    <w:rsid w:val="00DD1D87"/>
    <w:rsid w:val="00DD3F3C"/>
    <w:rsid w:val="00DD4193"/>
    <w:rsid w:val="00DD49AE"/>
    <w:rsid w:val="00DD4BF0"/>
    <w:rsid w:val="00DD7A9F"/>
    <w:rsid w:val="00DE1210"/>
    <w:rsid w:val="00DE153F"/>
    <w:rsid w:val="00DE1991"/>
    <w:rsid w:val="00DE2EE4"/>
    <w:rsid w:val="00DE3FFC"/>
    <w:rsid w:val="00DE4563"/>
    <w:rsid w:val="00DE6082"/>
    <w:rsid w:val="00DE6A94"/>
    <w:rsid w:val="00DE7BDE"/>
    <w:rsid w:val="00DF11E1"/>
    <w:rsid w:val="00DF3102"/>
    <w:rsid w:val="00DF3515"/>
    <w:rsid w:val="00DF65F6"/>
    <w:rsid w:val="00E0092E"/>
    <w:rsid w:val="00E0273E"/>
    <w:rsid w:val="00E0516D"/>
    <w:rsid w:val="00E052FF"/>
    <w:rsid w:val="00E05C2F"/>
    <w:rsid w:val="00E06C38"/>
    <w:rsid w:val="00E06FB8"/>
    <w:rsid w:val="00E11C92"/>
    <w:rsid w:val="00E11D82"/>
    <w:rsid w:val="00E13642"/>
    <w:rsid w:val="00E1479D"/>
    <w:rsid w:val="00E14E5E"/>
    <w:rsid w:val="00E15398"/>
    <w:rsid w:val="00E1544B"/>
    <w:rsid w:val="00E1572B"/>
    <w:rsid w:val="00E1650E"/>
    <w:rsid w:val="00E17CF8"/>
    <w:rsid w:val="00E23283"/>
    <w:rsid w:val="00E27CCE"/>
    <w:rsid w:val="00E32B29"/>
    <w:rsid w:val="00E32BEA"/>
    <w:rsid w:val="00E34E30"/>
    <w:rsid w:val="00E35EBF"/>
    <w:rsid w:val="00E3600E"/>
    <w:rsid w:val="00E37050"/>
    <w:rsid w:val="00E375CA"/>
    <w:rsid w:val="00E37B69"/>
    <w:rsid w:val="00E45861"/>
    <w:rsid w:val="00E462C2"/>
    <w:rsid w:val="00E500BA"/>
    <w:rsid w:val="00E5347A"/>
    <w:rsid w:val="00E57CF0"/>
    <w:rsid w:val="00E60134"/>
    <w:rsid w:val="00E602DB"/>
    <w:rsid w:val="00E60C4F"/>
    <w:rsid w:val="00E6274A"/>
    <w:rsid w:val="00E62A49"/>
    <w:rsid w:val="00E63F9D"/>
    <w:rsid w:val="00E653EA"/>
    <w:rsid w:val="00E66B13"/>
    <w:rsid w:val="00E66B59"/>
    <w:rsid w:val="00E71562"/>
    <w:rsid w:val="00E71B94"/>
    <w:rsid w:val="00E72499"/>
    <w:rsid w:val="00E733BC"/>
    <w:rsid w:val="00E762A8"/>
    <w:rsid w:val="00E83B7E"/>
    <w:rsid w:val="00E8675E"/>
    <w:rsid w:val="00E86F94"/>
    <w:rsid w:val="00E90407"/>
    <w:rsid w:val="00E90C35"/>
    <w:rsid w:val="00E92DBD"/>
    <w:rsid w:val="00E93CDD"/>
    <w:rsid w:val="00E944C1"/>
    <w:rsid w:val="00EA0867"/>
    <w:rsid w:val="00EA47AB"/>
    <w:rsid w:val="00EB08FD"/>
    <w:rsid w:val="00EB3CB8"/>
    <w:rsid w:val="00EB60CD"/>
    <w:rsid w:val="00EC0E74"/>
    <w:rsid w:val="00EC158A"/>
    <w:rsid w:val="00EC5E33"/>
    <w:rsid w:val="00EC7568"/>
    <w:rsid w:val="00EC77E6"/>
    <w:rsid w:val="00ED0732"/>
    <w:rsid w:val="00ED07E8"/>
    <w:rsid w:val="00ED299A"/>
    <w:rsid w:val="00ED4D9D"/>
    <w:rsid w:val="00ED71D3"/>
    <w:rsid w:val="00EE026C"/>
    <w:rsid w:val="00EE08FE"/>
    <w:rsid w:val="00EE1023"/>
    <w:rsid w:val="00EE2106"/>
    <w:rsid w:val="00EE524C"/>
    <w:rsid w:val="00EF161F"/>
    <w:rsid w:val="00EF7D57"/>
    <w:rsid w:val="00EF7EE5"/>
    <w:rsid w:val="00F02B17"/>
    <w:rsid w:val="00F05082"/>
    <w:rsid w:val="00F0539C"/>
    <w:rsid w:val="00F07B31"/>
    <w:rsid w:val="00F07D4E"/>
    <w:rsid w:val="00F13D77"/>
    <w:rsid w:val="00F14462"/>
    <w:rsid w:val="00F162D6"/>
    <w:rsid w:val="00F1769C"/>
    <w:rsid w:val="00F207BC"/>
    <w:rsid w:val="00F2393F"/>
    <w:rsid w:val="00F25E1B"/>
    <w:rsid w:val="00F25F03"/>
    <w:rsid w:val="00F32034"/>
    <w:rsid w:val="00F337C3"/>
    <w:rsid w:val="00F35C3E"/>
    <w:rsid w:val="00F35C68"/>
    <w:rsid w:val="00F36D6B"/>
    <w:rsid w:val="00F37B75"/>
    <w:rsid w:val="00F403C9"/>
    <w:rsid w:val="00F41512"/>
    <w:rsid w:val="00F41BB9"/>
    <w:rsid w:val="00F41DB0"/>
    <w:rsid w:val="00F42A71"/>
    <w:rsid w:val="00F42B20"/>
    <w:rsid w:val="00F44FAF"/>
    <w:rsid w:val="00F45A0F"/>
    <w:rsid w:val="00F46AFC"/>
    <w:rsid w:val="00F4712F"/>
    <w:rsid w:val="00F478C0"/>
    <w:rsid w:val="00F47C1D"/>
    <w:rsid w:val="00F50663"/>
    <w:rsid w:val="00F506AE"/>
    <w:rsid w:val="00F5148E"/>
    <w:rsid w:val="00F53938"/>
    <w:rsid w:val="00F53DEC"/>
    <w:rsid w:val="00F549B9"/>
    <w:rsid w:val="00F60754"/>
    <w:rsid w:val="00F6114D"/>
    <w:rsid w:val="00F65827"/>
    <w:rsid w:val="00F67202"/>
    <w:rsid w:val="00F7497F"/>
    <w:rsid w:val="00F7501C"/>
    <w:rsid w:val="00F77E5D"/>
    <w:rsid w:val="00F81274"/>
    <w:rsid w:val="00F82492"/>
    <w:rsid w:val="00F8313A"/>
    <w:rsid w:val="00F83272"/>
    <w:rsid w:val="00F84D23"/>
    <w:rsid w:val="00F8569F"/>
    <w:rsid w:val="00F87674"/>
    <w:rsid w:val="00F90CC8"/>
    <w:rsid w:val="00F914C3"/>
    <w:rsid w:val="00F94594"/>
    <w:rsid w:val="00F950B9"/>
    <w:rsid w:val="00F9582D"/>
    <w:rsid w:val="00F95C49"/>
    <w:rsid w:val="00F96F1A"/>
    <w:rsid w:val="00FA289F"/>
    <w:rsid w:val="00FA3222"/>
    <w:rsid w:val="00FA73D9"/>
    <w:rsid w:val="00FB223E"/>
    <w:rsid w:val="00FB3859"/>
    <w:rsid w:val="00FB4E08"/>
    <w:rsid w:val="00FB60A0"/>
    <w:rsid w:val="00FB64DC"/>
    <w:rsid w:val="00FC15CF"/>
    <w:rsid w:val="00FC3802"/>
    <w:rsid w:val="00FC47CB"/>
    <w:rsid w:val="00FC4963"/>
    <w:rsid w:val="00FC5114"/>
    <w:rsid w:val="00FC5FEF"/>
    <w:rsid w:val="00FC60BB"/>
    <w:rsid w:val="00FC655F"/>
    <w:rsid w:val="00FC7DCC"/>
    <w:rsid w:val="00FD0B91"/>
    <w:rsid w:val="00FD3F47"/>
    <w:rsid w:val="00FD60F4"/>
    <w:rsid w:val="00FD76DA"/>
    <w:rsid w:val="00FD79BF"/>
    <w:rsid w:val="00FE1F54"/>
    <w:rsid w:val="00FE24EF"/>
    <w:rsid w:val="00FE350E"/>
    <w:rsid w:val="00FE406A"/>
    <w:rsid w:val="00FE5C8E"/>
    <w:rsid w:val="00FF0DAB"/>
    <w:rsid w:val="00FF17A2"/>
    <w:rsid w:val="00FF225C"/>
    <w:rsid w:val="00FF2414"/>
    <w:rsid w:val="00FF4956"/>
    <w:rsid w:val="00FF5FC8"/>
    <w:rsid w:val="00FF779C"/>
    <w:rsid w:val="00FF7A4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4D822E"/>
  <w14:defaultImageDpi w14:val="32767"/>
  <w15:chartTrackingRefBased/>
  <w15:docId w15:val="{FFDF9B8D-9DE6-4F01-B73D-FBA12F9C5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C87FD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berschrift2">
    <w:name w:val="heading 2"/>
    <w:aliases w:val="Kapitelnummer"/>
    <w:basedOn w:val="Standard"/>
    <w:next w:val="Standard"/>
    <w:link w:val="berschrift2Zchn"/>
    <w:unhideWhenUsed/>
    <w:qFormat/>
    <w:rsid w:val="00774A3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berschrift3">
    <w:name w:val="heading 3"/>
    <w:basedOn w:val="Standard"/>
    <w:next w:val="Standard"/>
    <w:link w:val="berschrift3Zchn"/>
    <w:unhideWhenUsed/>
    <w:qFormat/>
    <w:rsid w:val="00C63FF8"/>
    <w:pPr>
      <w:keepNext/>
      <w:keepLines/>
      <w:spacing w:before="200"/>
      <w:ind w:left="720" w:hanging="720"/>
      <w:outlineLvl w:val="2"/>
    </w:pPr>
    <w:rPr>
      <w:rFonts w:asciiTheme="majorHAnsi" w:eastAsiaTheme="majorEastAsia" w:hAnsiTheme="majorHAnsi" w:cstheme="majorBidi"/>
      <w:b/>
      <w:bCs/>
      <w:color w:val="4472C4" w:themeColor="accent1"/>
      <w:lang w:val="de-DE" w:eastAsia="zh-CN" w:bidi="hi-IN"/>
    </w:rPr>
  </w:style>
  <w:style w:type="paragraph" w:styleId="berschrift4">
    <w:name w:val="heading 4"/>
    <w:basedOn w:val="Standard"/>
    <w:next w:val="Standard"/>
    <w:link w:val="berschrift4Zchn"/>
    <w:uiPriority w:val="9"/>
    <w:semiHidden/>
    <w:unhideWhenUsed/>
    <w:qFormat/>
    <w:rsid w:val="00C63FF8"/>
    <w:pPr>
      <w:keepNext/>
      <w:keepLines/>
      <w:spacing w:before="200"/>
      <w:ind w:left="864" w:hanging="864"/>
      <w:outlineLvl w:val="3"/>
    </w:pPr>
    <w:rPr>
      <w:rFonts w:asciiTheme="majorHAnsi" w:eastAsiaTheme="majorEastAsia" w:hAnsiTheme="majorHAnsi" w:cstheme="majorBidi"/>
      <w:b/>
      <w:bCs/>
      <w:i/>
      <w:iCs/>
      <w:color w:val="4472C4" w:themeColor="accent1"/>
      <w:lang w:val="de-DE" w:eastAsia="zh-CN" w:bidi="hi-IN"/>
    </w:rPr>
  </w:style>
  <w:style w:type="paragraph" w:styleId="berschrift5">
    <w:name w:val="heading 5"/>
    <w:basedOn w:val="Standard"/>
    <w:next w:val="Standard"/>
    <w:link w:val="berschrift5Zchn"/>
    <w:uiPriority w:val="9"/>
    <w:semiHidden/>
    <w:unhideWhenUsed/>
    <w:qFormat/>
    <w:rsid w:val="00C63FF8"/>
    <w:pPr>
      <w:keepNext/>
      <w:keepLines/>
      <w:spacing w:before="200"/>
      <w:ind w:left="1008" w:hanging="1008"/>
      <w:outlineLvl w:val="4"/>
    </w:pPr>
    <w:rPr>
      <w:rFonts w:asciiTheme="majorHAnsi" w:eastAsiaTheme="majorEastAsia" w:hAnsiTheme="majorHAnsi" w:cstheme="majorBidi"/>
      <w:color w:val="1F3763" w:themeColor="accent1" w:themeShade="7F"/>
      <w:lang w:val="de-DE" w:eastAsia="zh-CN" w:bidi="hi-IN"/>
    </w:rPr>
  </w:style>
  <w:style w:type="paragraph" w:styleId="berschrift6">
    <w:name w:val="heading 6"/>
    <w:basedOn w:val="Standard"/>
    <w:next w:val="Standard"/>
    <w:link w:val="berschrift6Zchn"/>
    <w:uiPriority w:val="9"/>
    <w:semiHidden/>
    <w:unhideWhenUsed/>
    <w:qFormat/>
    <w:rsid w:val="00C63FF8"/>
    <w:pPr>
      <w:keepNext/>
      <w:keepLines/>
      <w:spacing w:before="200"/>
      <w:ind w:left="1152" w:hanging="1152"/>
      <w:outlineLvl w:val="5"/>
    </w:pPr>
    <w:rPr>
      <w:rFonts w:asciiTheme="majorHAnsi" w:eastAsiaTheme="majorEastAsia" w:hAnsiTheme="majorHAnsi" w:cstheme="majorBidi"/>
      <w:i/>
      <w:iCs/>
      <w:color w:val="1F3763" w:themeColor="accent1" w:themeShade="7F"/>
      <w:lang w:val="de-DE" w:eastAsia="zh-CN" w:bidi="hi-IN"/>
    </w:rPr>
  </w:style>
  <w:style w:type="paragraph" w:styleId="berschrift7">
    <w:name w:val="heading 7"/>
    <w:basedOn w:val="Standard"/>
    <w:next w:val="Standard"/>
    <w:link w:val="berschrift7Zchn"/>
    <w:uiPriority w:val="9"/>
    <w:semiHidden/>
    <w:unhideWhenUsed/>
    <w:qFormat/>
    <w:rsid w:val="00606C06"/>
    <w:pPr>
      <w:keepNext/>
      <w:keepLines/>
      <w:spacing w:before="40"/>
      <w:outlineLvl w:val="6"/>
    </w:pPr>
    <w:rPr>
      <w:rFonts w:asciiTheme="majorHAnsi" w:eastAsiaTheme="majorEastAsia" w:hAnsiTheme="majorHAnsi" w:cstheme="majorBidi"/>
      <w:i/>
      <w:iCs/>
      <w:color w:val="1F3763" w:themeColor="accent1" w:themeShade="7F"/>
    </w:rPr>
  </w:style>
  <w:style w:type="paragraph" w:styleId="berschrift8">
    <w:name w:val="heading 8"/>
    <w:basedOn w:val="Standard"/>
    <w:next w:val="Standard"/>
    <w:link w:val="berschrift8Zchn"/>
    <w:uiPriority w:val="9"/>
    <w:semiHidden/>
    <w:unhideWhenUsed/>
    <w:qFormat/>
    <w:rsid w:val="00C63FF8"/>
    <w:pPr>
      <w:keepNext/>
      <w:keepLines/>
      <w:spacing w:before="200"/>
      <w:ind w:left="1440" w:hanging="1440"/>
      <w:outlineLvl w:val="7"/>
    </w:pPr>
    <w:rPr>
      <w:rFonts w:asciiTheme="majorHAnsi" w:eastAsiaTheme="majorEastAsia" w:hAnsiTheme="majorHAnsi" w:cstheme="majorBidi"/>
      <w:color w:val="404040" w:themeColor="text1" w:themeTint="BF"/>
      <w:sz w:val="20"/>
      <w:szCs w:val="20"/>
      <w:lang w:val="de-DE" w:eastAsia="zh-CN" w:bidi="hi-IN"/>
    </w:rPr>
  </w:style>
  <w:style w:type="paragraph" w:styleId="berschrift9">
    <w:name w:val="heading 9"/>
    <w:basedOn w:val="Standard"/>
    <w:next w:val="Standard"/>
    <w:link w:val="berschrift9Zchn"/>
    <w:uiPriority w:val="9"/>
    <w:semiHidden/>
    <w:unhideWhenUsed/>
    <w:qFormat/>
    <w:rsid w:val="00C63FF8"/>
    <w:pPr>
      <w:keepNext/>
      <w:keepLines/>
      <w:spacing w:before="200"/>
      <w:ind w:left="1584" w:hanging="1584"/>
      <w:outlineLvl w:val="8"/>
    </w:pPr>
    <w:rPr>
      <w:rFonts w:asciiTheme="majorHAnsi" w:eastAsiaTheme="majorEastAsia" w:hAnsiTheme="majorHAnsi" w:cstheme="majorBidi"/>
      <w:i/>
      <w:iCs/>
      <w:color w:val="404040" w:themeColor="text1" w:themeTint="BF"/>
      <w:sz w:val="20"/>
      <w:szCs w:val="20"/>
      <w:lang w:val="de-DE" w:eastAsia="zh-CN" w:bidi="hi-IN"/>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aliases w:val="Renault Kopfzeile Datum"/>
    <w:basedOn w:val="Standard"/>
    <w:link w:val="KopfzeileZchn"/>
    <w:uiPriority w:val="99"/>
    <w:unhideWhenUsed/>
    <w:rsid w:val="00E66B13"/>
    <w:pPr>
      <w:tabs>
        <w:tab w:val="center" w:pos="4536"/>
        <w:tab w:val="right" w:pos="9072"/>
      </w:tabs>
    </w:pPr>
  </w:style>
  <w:style w:type="character" w:customStyle="1" w:styleId="KopfzeileZchn">
    <w:name w:val="Kopfzeile Zchn"/>
    <w:aliases w:val="Renault Kopfzeile Datum Zchn"/>
    <w:basedOn w:val="Absatz-Standardschriftart"/>
    <w:link w:val="Kopfzeile"/>
    <w:uiPriority w:val="99"/>
    <w:rsid w:val="00E66B13"/>
  </w:style>
  <w:style w:type="paragraph" w:styleId="Fuzeile">
    <w:name w:val="footer"/>
    <w:aliases w:val="Fußzeile mit Fußnotenfunktion"/>
    <w:basedOn w:val="Standard"/>
    <w:link w:val="FuzeileZchn"/>
    <w:uiPriority w:val="99"/>
    <w:unhideWhenUsed/>
    <w:rsid w:val="00E66B13"/>
    <w:pPr>
      <w:tabs>
        <w:tab w:val="center" w:pos="4536"/>
        <w:tab w:val="right" w:pos="9072"/>
      </w:tabs>
    </w:pPr>
  </w:style>
  <w:style w:type="character" w:customStyle="1" w:styleId="FuzeileZchn">
    <w:name w:val="Fußzeile Zchn"/>
    <w:aliases w:val="Fußzeile mit Fußnotenfunktion Zchn"/>
    <w:basedOn w:val="Absatz-Standardschriftart"/>
    <w:link w:val="Fuzeile"/>
    <w:uiPriority w:val="99"/>
    <w:rsid w:val="00E66B13"/>
  </w:style>
  <w:style w:type="character" w:styleId="Hyperlink">
    <w:name w:val="Hyperlink"/>
    <w:aliases w:val="Renault-Hyperlink"/>
    <w:basedOn w:val="Absatz-Standardschriftart"/>
    <w:unhideWhenUsed/>
    <w:rsid w:val="00FF225C"/>
    <w:rPr>
      <w:color w:val="0563C1" w:themeColor="hyperlink"/>
      <w:u w:val="single"/>
    </w:rPr>
  </w:style>
  <w:style w:type="character" w:styleId="NichtaufgelsteErwhnung">
    <w:name w:val="Unresolved Mention"/>
    <w:basedOn w:val="Absatz-Standardschriftart"/>
    <w:uiPriority w:val="99"/>
    <w:rsid w:val="00FF225C"/>
    <w:rPr>
      <w:color w:val="605E5C"/>
      <w:shd w:val="clear" w:color="auto" w:fill="E1DFDD"/>
    </w:rPr>
  </w:style>
  <w:style w:type="character" w:styleId="BesuchterLink">
    <w:name w:val="FollowedHyperlink"/>
    <w:basedOn w:val="Absatz-Standardschriftart"/>
    <w:uiPriority w:val="99"/>
    <w:semiHidden/>
    <w:unhideWhenUsed/>
    <w:rsid w:val="00FF225C"/>
    <w:rPr>
      <w:color w:val="954F72" w:themeColor="followedHyperlink"/>
      <w:u w:val="single"/>
    </w:rPr>
  </w:style>
  <w:style w:type="character" w:styleId="Seitenzahl">
    <w:name w:val="page number"/>
    <w:aliases w:val="Renault"/>
    <w:basedOn w:val="Absatz-Standardschriftart"/>
    <w:uiPriority w:val="99"/>
    <w:unhideWhenUsed/>
    <w:rsid w:val="00317B55"/>
  </w:style>
  <w:style w:type="paragraph" w:customStyle="1" w:styleId="Maintitle">
    <w:name w:val="Main title"/>
    <w:qFormat/>
    <w:rsid w:val="009F1277"/>
    <w:rPr>
      <w:rFonts w:ascii="Arial" w:hAnsi="Arial" w:cs="Arial"/>
      <w:b/>
      <w:bCs/>
      <w:caps/>
      <w:sz w:val="30"/>
      <w:szCs w:val="30"/>
    </w:rPr>
  </w:style>
  <w:style w:type="paragraph" w:customStyle="1" w:styleId="Sous-titre1">
    <w:name w:val="Sous-titre1"/>
    <w:qFormat/>
    <w:rsid w:val="009F1277"/>
    <w:rPr>
      <w:rFonts w:ascii="Arial" w:hAnsi="Arial" w:cs="Arial"/>
      <w:caps/>
      <w:sz w:val="22"/>
      <w:szCs w:val="22"/>
    </w:rPr>
  </w:style>
  <w:style w:type="paragraph" w:customStyle="1" w:styleId="Intro">
    <w:name w:val="Intro"/>
    <w:basedOn w:val="Standard"/>
    <w:qFormat/>
    <w:rsid w:val="005422EC"/>
    <w:pPr>
      <w:spacing w:line="240" w:lineRule="exact"/>
    </w:pPr>
    <w:rPr>
      <w:rFonts w:ascii="Arial" w:hAnsi="Arial" w:cs="Arial"/>
      <w:b/>
      <w:bCs/>
      <w:sz w:val="20"/>
      <w:szCs w:val="20"/>
    </w:rPr>
  </w:style>
  <w:style w:type="paragraph" w:customStyle="1" w:styleId="Currenttext">
    <w:name w:val="Current text"/>
    <w:basedOn w:val="Standard"/>
    <w:qFormat/>
    <w:rsid w:val="005422EC"/>
    <w:pPr>
      <w:spacing w:line="256" w:lineRule="exact"/>
    </w:pPr>
    <w:rPr>
      <w:rFonts w:ascii="Arial" w:hAnsi="Arial" w:cs="Arial"/>
      <w:sz w:val="18"/>
      <w:szCs w:val="18"/>
    </w:rPr>
  </w:style>
  <w:style w:type="paragraph" w:customStyle="1" w:styleId="Citation1">
    <w:name w:val="Citation1"/>
    <w:qFormat/>
    <w:rsid w:val="003F5AC4"/>
    <w:pPr>
      <w:spacing w:line="360" w:lineRule="exact"/>
    </w:pPr>
    <w:rPr>
      <w:rFonts w:ascii="Arial" w:hAnsi="Arial" w:cs="Arial"/>
      <w:sz w:val="36"/>
      <w:szCs w:val="36"/>
      <w:lang w:val="en-US"/>
    </w:rPr>
  </w:style>
  <w:style w:type="paragraph" w:customStyle="1" w:styleId="4Lauftext">
    <w:name w:val="4_Lauftext"/>
    <w:basedOn w:val="Standard"/>
    <w:link w:val="4LauftextZchn"/>
    <w:qFormat/>
    <w:rsid w:val="00B13544"/>
    <w:pPr>
      <w:autoSpaceDE w:val="0"/>
      <w:autoSpaceDN w:val="0"/>
      <w:adjustRightInd w:val="0"/>
      <w:spacing w:before="120" w:after="240" w:line="280" w:lineRule="atLeast"/>
      <w:jc w:val="both"/>
    </w:pPr>
    <w:rPr>
      <w:rFonts w:ascii="Arial" w:eastAsia="Calibri" w:hAnsi="Arial" w:cs="Arial"/>
      <w:color w:val="000000"/>
      <w:sz w:val="20"/>
      <w:szCs w:val="20"/>
    </w:rPr>
  </w:style>
  <w:style w:type="character" w:customStyle="1" w:styleId="4LauftextZchn">
    <w:name w:val="4_Lauftext Zchn"/>
    <w:link w:val="4Lauftext"/>
    <w:rsid w:val="00B13544"/>
    <w:rPr>
      <w:rFonts w:ascii="Arial" w:eastAsia="Calibri" w:hAnsi="Arial" w:cs="Arial"/>
      <w:color w:val="000000"/>
      <w:sz w:val="20"/>
      <w:szCs w:val="20"/>
    </w:rPr>
  </w:style>
  <w:style w:type="paragraph" w:customStyle="1" w:styleId="Default">
    <w:name w:val="Default"/>
    <w:rsid w:val="00EE08FE"/>
    <w:pPr>
      <w:autoSpaceDE w:val="0"/>
      <w:autoSpaceDN w:val="0"/>
      <w:adjustRightInd w:val="0"/>
    </w:pPr>
    <w:rPr>
      <w:rFonts w:ascii="Calibri" w:hAnsi="Calibri" w:cs="Calibri"/>
      <w:color w:val="000000"/>
    </w:rPr>
  </w:style>
  <w:style w:type="character" w:customStyle="1" w:styleId="berschrift1Zchn">
    <w:name w:val="Überschrift 1 Zchn"/>
    <w:basedOn w:val="Absatz-Standardschriftart"/>
    <w:link w:val="berschrift1"/>
    <w:uiPriority w:val="9"/>
    <w:rsid w:val="00C87FD0"/>
    <w:rPr>
      <w:rFonts w:asciiTheme="majorHAnsi" w:eastAsiaTheme="majorEastAsia" w:hAnsiTheme="majorHAnsi" w:cstheme="majorBidi"/>
      <w:color w:val="2F5496" w:themeColor="accent1" w:themeShade="BF"/>
      <w:sz w:val="32"/>
      <w:szCs w:val="32"/>
    </w:rPr>
  </w:style>
  <w:style w:type="paragraph" w:customStyle="1" w:styleId="Ansprechpartner">
    <w:name w:val="Ansprechpartner"/>
    <w:basedOn w:val="Standard"/>
    <w:link w:val="AnsprechpartnerZchnZchn"/>
    <w:rsid w:val="00311ED8"/>
    <w:pPr>
      <w:numPr>
        <w:ilvl w:val="12"/>
      </w:numPr>
      <w:suppressAutoHyphens/>
      <w:spacing w:before="360" w:line="260" w:lineRule="atLeast"/>
      <w:ind w:right="27"/>
    </w:pPr>
    <w:rPr>
      <w:rFonts w:ascii="Arial" w:eastAsia="Times New Roman" w:hAnsi="Arial" w:cs="Times New Roman"/>
      <w:b/>
      <w:bCs/>
      <w:caps/>
      <w:sz w:val="22"/>
      <w:szCs w:val="20"/>
      <w:lang w:val="de-DE" w:eastAsia="de-DE"/>
    </w:rPr>
  </w:style>
  <w:style w:type="paragraph" w:customStyle="1" w:styleId="AnsprechpartnerText">
    <w:name w:val="Ansprechpartner_Text"/>
    <w:basedOn w:val="Standard"/>
    <w:link w:val="AnsprechpartnerTextChar"/>
    <w:rsid w:val="00311ED8"/>
    <w:pPr>
      <w:numPr>
        <w:ilvl w:val="12"/>
      </w:numPr>
      <w:suppressAutoHyphens/>
      <w:spacing w:before="120" w:line="260" w:lineRule="atLeast"/>
      <w:ind w:right="28"/>
    </w:pPr>
    <w:rPr>
      <w:rFonts w:ascii="Arial" w:eastAsia="Times New Roman" w:hAnsi="Arial" w:cs="Times New Roman"/>
      <w:sz w:val="22"/>
      <w:szCs w:val="20"/>
      <w:lang w:val="de-DE" w:eastAsia="de-DE"/>
    </w:rPr>
  </w:style>
  <w:style w:type="character" w:customStyle="1" w:styleId="AnsprechpartnerTextChar">
    <w:name w:val="Ansprechpartner_Text Char"/>
    <w:link w:val="AnsprechpartnerText"/>
    <w:locked/>
    <w:rsid w:val="00311ED8"/>
    <w:rPr>
      <w:rFonts w:ascii="Arial" w:eastAsia="Times New Roman" w:hAnsi="Arial" w:cs="Times New Roman"/>
      <w:sz w:val="22"/>
      <w:szCs w:val="20"/>
      <w:lang w:val="de-DE" w:eastAsia="de-DE"/>
    </w:rPr>
  </w:style>
  <w:style w:type="character" w:customStyle="1" w:styleId="AnsprechpartnerZchnZchn">
    <w:name w:val="Ansprechpartner Zchn Zchn"/>
    <w:basedOn w:val="Absatz-Standardschriftart"/>
    <w:link w:val="Ansprechpartner"/>
    <w:rsid w:val="00311ED8"/>
    <w:rPr>
      <w:rFonts w:ascii="Arial" w:eastAsia="Times New Roman" w:hAnsi="Arial" w:cs="Times New Roman"/>
      <w:b/>
      <w:bCs/>
      <w:caps/>
      <w:sz w:val="22"/>
      <w:szCs w:val="20"/>
      <w:lang w:val="de-DE" w:eastAsia="de-DE"/>
    </w:rPr>
  </w:style>
  <w:style w:type="paragraph" w:customStyle="1" w:styleId="3Einleitung">
    <w:name w:val="3_Einleitung"/>
    <w:basedOn w:val="Standard"/>
    <w:next w:val="4Lauftext"/>
    <w:link w:val="3EinleitungZchn"/>
    <w:qFormat/>
    <w:rsid w:val="005D6DC2"/>
    <w:pPr>
      <w:spacing w:after="120"/>
      <w:jc w:val="both"/>
    </w:pPr>
    <w:rPr>
      <w:rFonts w:ascii="Arial" w:eastAsia="Calibri" w:hAnsi="Arial" w:cs="Arial"/>
      <w:b/>
      <w:color w:val="000000"/>
      <w:sz w:val="22"/>
      <w:szCs w:val="22"/>
      <w:lang w:val="pt-BR" w:eastAsia="fr-FR"/>
    </w:rPr>
  </w:style>
  <w:style w:type="character" w:customStyle="1" w:styleId="3EinleitungZchn">
    <w:name w:val="3_Einleitung Zchn"/>
    <w:link w:val="3Einleitung"/>
    <w:rsid w:val="005D6DC2"/>
    <w:rPr>
      <w:rFonts w:ascii="Arial" w:eastAsia="Calibri" w:hAnsi="Arial" w:cs="Arial"/>
      <w:b/>
      <w:color w:val="000000"/>
      <w:sz w:val="22"/>
      <w:szCs w:val="22"/>
      <w:lang w:val="pt-BR" w:eastAsia="fr-FR"/>
    </w:rPr>
  </w:style>
  <w:style w:type="paragraph" w:customStyle="1" w:styleId="2Headline">
    <w:name w:val="2_Headline"/>
    <w:basedOn w:val="Standard"/>
    <w:next w:val="3Einleitung"/>
    <w:rsid w:val="00940F69"/>
    <w:pPr>
      <w:widowControl w:val="0"/>
      <w:spacing w:after="360" w:line="400" w:lineRule="atLeast"/>
      <w:ind w:right="27"/>
    </w:pPr>
    <w:rPr>
      <w:rFonts w:ascii="Arial" w:eastAsia="Arial Unicode MS" w:hAnsi="Arial" w:cs="Times New Roman"/>
      <w:b/>
      <w:bCs/>
      <w:caps/>
      <w:sz w:val="32"/>
      <w:szCs w:val="20"/>
      <w:lang w:val="de-DE" w:eastAsia="de-DE"/>
    </w:rPr>
  </w:style>
  <w:style w:type="paragraph" w:customStyle="1" w:styleId="5Zwischentitel">
    <w:name w:val="5_Zwischentitel"/>
    <w:basedOn w:val="Standard"/>
    <w:next w:val="4Lauftext"/>
    <w:link w:val="5ZwischentitelZchn"/>
    <w:rsid w:val="00884297"/>
    <w:pPr>
      <w:widowControl w:val="0"/>
      <w:spacing w:line="340" w:lineRule="atLeast"/>
      <w:ind w:right="28"/>
    </w:pPr>
    <w:rPr>
      <w:rFonts w:ascii="Arial" w:eastAsia="Times New Roman" w:hAnsi="Arial" w:cs="Times New Roman"/>
      <w:b/>
      <w:bCs/>
      <w:caps/>
      <w:sz w:val="22"/>
      <w:szCs w:val="20"/>
      <w:lang w:val="de-DE" w:eastAsia="de-DE"/>
    </w:rPr>
  </w:style>
  <w:style w:type="character" w:customStyle="1" w:styleId="5ZwischentitelZchn">
    <w:name w:val="5_Zwischentitel Zchn"/>
    <w:link w:val="5Zwischentitel"/>
    <w:rsid w:val="00884297"/>
    <w:rPr>
      <w:rFonts w:ascii="Arial" w:eastAsia="Times New Roman" w:hAnsi="Arial" w:cs="Times New Roman"/>
      <w:b/>
      <w:bCs/>
      <w:caps/>
      <w:sz w:val="22"/>
      <w:szCs w:val="20"/>
      <w:lang w:val="de-DE" w:eastAsia="de-DE"/>
    </w:rPr>
  </w:style>
  <w:style w:type="paragraph" w:customStyle="1" w:styleId="1Dachzeile">
    <w:name w:val="1_Dachzeile"/>
    <w:basedOn w:val="Standard"/>
    <w:next w:val="2Headline"/>
    <w:rsid w:val="002A3D61"/>
    <w:pPr>
      <w:widowControl w:val="0"/>
      <w:spacing w:before="1320" w:after="120"/>
      <w:ind w:right="27"/>
    </w:pPr>
    <w:rPr>
      <w:rFonts w:ascii="Arial" w:eastAsia="Times New Roman" w:hAnsi="Arial" w:cs="Times New Roman"/>
      <w:b/>
      <w:bCs/>
      <w:caps/>
      <w:sz w:val="20"/>
      <w:szCs w:val="20"/>
      <w:lang w:val="de-DE" w:eastAsia="de-DE"/>
    </w:rPr>
  </w:style>
  <w:style w:type="paragraph" w:styleId="Funotentext">
    <w:name w:val="footnote text"/>
    <w:basedOn w:val="Standard"/>
    <w:link w:val="FunotentextZchn"/>
    <w:unhideWhenUsed/>
    <w:rsid w:val="00C669DC"/>
    <w:rPr>
      <w:rFonts w:ascii="Times New Roman" w:eastAsia="Times New Roman" w:hAnsi="Times New Roman" w:cs="Times New Roman"/>
      <w:sz w:val="20"/>
      <w:szCs w:val="20"/>
      <w:lang w:val="de-DE" w:eastAsia="de-DE"/>
    </w:rPr>
  </w:style>
  <w:style w:type="character" w:customStyle="1" w:styleId="FunotentextZchn">
    <w:name w:val="Fußnotentext Zchn"/>
    <w:basedOn w:val="Absatz-Standardschriftart"/>
    <w:link w:val="Funotentext"/>
    <w:rsid w:val="00C669DC"/>
    <w:rPr>
      <w:rFonts w:ascii="Times New Roman" w:eastAsia="Times New Roman" w:hAnsi="Times New Roman" w:cs="Times New Roman"/>
      <w:sz w:val="20"/>
      <w:szCs w:val="20"/>
      <w:lang w:val="de-DE" w:eastAsia="de-DE"/>
    </w:rPr>
  </w:style>
  <w:style w:type="character" w:styleId="Funotenzeichen">
    <w:name w:val="footnote reference"/>
    <w:basedOn w:val="Absatz-Standardschriftart"/>
    <w:unhideWhenUsed/>
    <w:rsid w:val="00C669DC"/>
    <w:rPr>
      <w:vertAlign w:val="superscript"/>
    </w:rPr>
  </w:style>
  <w:style w:type="paragraph" w:customStyle="1" w:styleId="4aBulletpoints">
    <w:name w:val="4a_Bulletpoints"/>
    <w:basedOn w:val="4Lauftext"/>
    <w:rsid w:val="00C669DC"/>
    <w:pPr>
      <w:numPr>
        <w:numId w:val="1"/>
      </w:numPr>
      <w:spacing w:after="120"/>
      <w:ind w:right="28"/>
    </w:pPr>
  </w:style>
  <w:style w:type="paragraph" w:styleId="StandardWeb">
    <w:name w:val="Normal (Web)"/>
    <w:basedOn w:val="Standard"/>
    <w:uiPriority w:val="99"/>
    <w:unhideWhenUsed/>
    <w:rsid w:val="00CD2CFB"/>
    <w:pPr>
      <w:spacing w:before="100" w:beforeAutospacing="1" w:after="100" w:afterAutospacing="1"/>
    </w:pPr>
    <w:rPr>
      <w:rFonts w:ascii="Times New Roman" w:eastAsia="Times New Roman" w:hAnsi="Times New Roman" w:cs="Times New Roman"/>
      <w:lang w:eastAsia="fr-FR"/>
    </w:rPr>
  </w:style>
  <w:style w:type="table" w:styleId="Tabellenraster">
    <w:name w:val="Table Grid"/>
    <w:basedOn w:val="NormaleTabelle"/>
    <w:uiPriority w:val="39"/>
    <w:rsid w:val="00270B66"/>
    <w:rPr>
      <w:rFonts w:ascii="Times New Roman" w:eastAsia="Times New Roman" w:hAnsi="Times New Roman" w:cs="Times New Roman"/>
      <w:sz w:val="20"/>
      <w:szCs w:val="20"/>
      <w:lang w:val="de-DE"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bTabellentext">
    <w:name w:val="4b_Tabellentext"/>
    <w:basedOn w:val="Standard"/>
    <w:rsid w:val="00270B66"/>
    <w:pPr>
      <w:spacing w:after="80"/>
    </w:pPr>
    <w:rPr>
      <w:rFonts w:ascii="Arial" w:eastAsia="MS Mincho" w:hAnsi="Arial" w:cs="Times New Roman"/>
      <w:sz w:val="20"/>
      <w:lang w:val="de-DE" w:eastAsia="ja-JP"/>
    </w:rPr>
  </w:style>
  <w:style w:type="paragraph" w:customStyle="1" w:styleId="Teaser1">
    <w:name w:val="Teaser1"/>
    <w:basedOn w:val="Standard"/>
    <w:link w:val="Teaser1Zchn"/>
    <w:qFormat/>
    <w:rsid w:val="00073CC7"/>
    <w:pPr>
      <w:widowControl w:val="0"/>
      <w:spacing w:line="280" w:lineRule="exact"/>
      <w:ind w:right="-1"/>
      <w:jc w:val="both"/>
    </w:pPr>
    <w:rPr>
      <w:rFonts w:ascii="Arial" w:eastAsia="Arial" w:hAnsi="Arial" w:cs="Arial"/>
      <w:b/>
      <w:bCs/>
      <w:i/>
      <w:iCs/>
      <w:noProof/>
      <w:sz w:val="22"/>
      <w:szCs w:val="22"/>
      <w:lang w:val="de-CH" w:eastAsia="de-CH"/>
    </w:rPr>
  </w:style>
  <w:style w:type="character" w:customStyle="1" w:styleId="Teaser1Zchn">
    <w:name w:val="Teaser1 Zchn"/>
    <w:basedOn w:val="Absatz-Standardschriftart"/>
    <w:link w:val="Teaser1"/>
    <w:rsid w:val="00073CC7"/>
    <w:rPr>
      <w:rFonts w:ascii="Arial" w:eastAsia="Arial" w:hAnsi="Arial" w:cs="Arial"/>
      <w:b/>
      <w:bCs/>
      <w:i/>
      <w:iCs/>
      <w:noProof/>
      <w:sz w:val="22"/>
      <w:szCs w:val="22"/>
      <w:lang w:val="de-CH" w:eastAsia="de-CH"/>
    </w:rPr>
  </w:style>
  <w:style w:type="paragraph" w:customStyle="1" w:styleId="Lauftext">
    <w:name w:val="Lauftext"/>
    <w:basedOn w:val="Standard"/>
    <w:link w:val="LauftextZchn"/>
    <w:qFormat/>
    <w:rsid w:val="00073CC7"/>
    <w:pPr>
      <w:widowControl w:val="0"/>
      <w:spacing w:line="280" w:lineRule="exact"/>
      <w:ind w:right="-1"/>
      <w:jc w:val="both"/>
    </w:pPr>
    <w:rPr>
      <w:rFonts w:ascii="Arial" w:eastAsia="Arial" w:hAnsi="Arial" w:cs="Arial"/>
      <w:sz w:val="22"/>
      <w:szCs w:val="22"/>
      <w:lang w:val="de-CH"/>
    </w:rPr>
  </w:style>
  <w:style w:type="character" w:customStyle="1" w:styleId="LauftextZchn">
    <w:name w:val="Lauftext Zchn"/>
    <w:basedOn w:val="Absatz-Standardschriftart"/>
    <w:link w:val="Lauftext"/>
    <w:rsid w:val="00073CC7"/>
    <w:rPr>
      <w:rFonts w:ascii="Arial" w:eastAsia="Arial" w:hAnsi="Arial" w:cs="Arial"/>
      <w:sz w:val="22"/>
      <w:szCs w:val="22"/>
      <w:lang w:val="de-CH"/>
    </w:rPr>
  </w:style>
  <w:style w:type="character" w:customStyle="1" w:styleId="berschrift2Zchn">
    <w:name w:val="Überschrift 2 Zchn"/>
    <w:aliases w:val="Kapitelnummer Zchn"/>
    <w:basedOn w:val="Absatz-Standardschriftart"/>
    <w:link w:val="berschrift2"/>
    <w:uiPriority w:val="9"/>
    <w:rsid w:val="00774A37"/>
    <w:rPr>
      <w:rFonts w:asciiTheme="majorHAnsi" w:eastAsiaTheme="majorEastAsia" w:hAnsiTheme="majorHAnsi" w:cstheme="majorBidi"/>
      <w:color w:val="2F5496" w:themeColor="accent1" w:themeShade="BF"/>
      <w:sz w:val="26"/>
      <w:szCs w:val="26"/>
    </w:rPr>
  </w:style>
  <w:style w:type="paragraph" w:customStyle="1" w:styleId="40Continoustext11pt">
    <w:name w:val="4.0 Continous text 11pt"/>
    <w:link w:val="40Continoustext11ptZchn"/>
    <w:qFormat/>
    <w:rsid w:val="00B21840"/>
    <w:pPr>
      <w:suppressAutoHyphens/>
      <w:spacing w:after="340" w:line="340" w:lineRule="exact"/>
    </w:pPr>
    <w:rPr>
      <w:rFonts w:ascii="CorpoA" w:eastAsia="Times New Roman" w:hAnsi="CorpoA" w:cs="Times New Roman"/>
      <w:sz w:val="22"/>
      <w:szCs w:val="20"/>
      <w:lang w:val="de-DE" w:eastAsia="de-DE"/>
    </w:rPr>
  </w:style>
  <w:style w:type="character" w:customStyle="1" w:styleId="40Continoustext11ptZchn">
    <w:name w:val="4.0 Continous text 11pt Zchn"/>
    <w:basedOn w:val="Absatz-Standardschriftart"/>
    <w:link w:val="40Continoustext11pt"/>
    <w:rsid w:val="00B21840"/>
    <w:rPr>
      <w:rFonts w:ascii="CorpoA" w:eastAsia="Times New Roman" w:hAnsi="CorpoA" w:cs="Times New Roman"/>
      <w:sz w:val="22"/>
      <w:szCs w:val="20"/>
      <w:lang w:val="de-DE" w:eastAsia="de-DE"/>
    </w:rPr>
  </w:style>
  <w:style w:type="character" w:styleId="Kommentarzeichen">
    <w:name w:val="annotation reference"/>
    <w:basedOn w:val="Absatz-Standardschriftart"/>
    <w:uiPriority w:val="99"/>
    <w:semiHidden/>
    <w:unhideWhenUsed/>
    <w:rsid w:val="002E32C8"/>
    <w:rPr>
      <w:sz w:val="16"/>
      <w:szCs w:val="16"/>
    </w:rPr>
  </w:style>
  <w:style w:type="paragraph" w:styleId="Kommentartext">
    <w:name w:val="annotation text"/>
    <w:basedOn w:val="Standard"/>
    <w:link w:val="KommentartextZchn"/>
    <w:uiPriority w:val="99"/>
    <w:unhideWhenUsed/>
    <w:rsid w:val="002E32C8"/>
    <w:rPr>
      <w:rFonts w:ascii="Times New Roman" w:eastAsia="Times New Roman" w:hAnsi="Times New Roman" w:cs="Times New Roman"/>
      <w:sz w:val="20"/>
      <w:szCs w:val="20"/>
      <w:lang w:val="de-DE" w:eastAsia="de-DE"/>
    </w:rPr>
  </w:style>
  <w:style w:type="character" w:customStyle="1" w:styleId="KommentartextZchn">
    <w:name w:val="Kommentartext Zchn"/>
    <w:basedOn w:val="Absatz-Standardschriftart"/>
    <w:link w:val="Kommentartext"/>
    <w:uiPriority w:val="99"/>
    <w:rsid w:val="002E32C8"/>
    <w:rPr>
      <w:rFonts w:ascii="Times New Roman" w:eastAsia="Times New Roman" w:hAnsi="Times New Roman" w:cs="Times New Roman"/>
      <w:sz w:val="20"/>
      <w:szCs w:val="20"/>
      <w:lang w:val="de-DE" w:eastAsia="de-DE"/>
    </w:rPr>
  </w:style>
  <w:style w:type="paragraph" w:styleId="Listenabsatz">
    <w:name w:val="List Paragraph"/>
    <w:basedOn w:val="Standard"/>
    <w:uiPriority w:val="34"/>
    <w:qFormat/>
    <w:rsid w:val="002A79B3"/>
    <w:pPr>
      <w:spacing w:after="160" w:line="259" w:lineRule="auto"/>
      <w:ind w:left="720"/>
      <w:contextualSpacing/>
    </w:pPr>
    <w:rPr>
      <w:sz w:val="22"/>
      <w:szCs w:val="22"/>
      <w:lang w:val="de-AT"/>
    </w:rPr>
  </w:style>
  <w:style w:type="paragraph" w:customStyle="1" w:styleId="AnsprechpartnerLink">
    <w:name w:val="Ansprechpartner_Link"/>
    <w:basedOn w:val="Standard"/>
    <w:link w:val="AnsprechpartnerLinkChar"/>
    <w:rsid w:val="00FF17A2"/>
    <w:pPr>
      <w:numPr>
        <w:ilvl w:val="12"/>
      </w:numPr>
      <w:suppressAutoHyphens/>
      <w:ind w:right="27"/>
    </w:pPr>
    <w:rPr>
      <w:rFonts w:ascii="Arial" w:eastAsia="Times New Roman" w:hAnsi="Arial" w:cs="Times New Roman"/>
      <w:b/>
      <w:bCs/>
      <w:sz w:val="22"/>
      <w:szCs w:val="20"/>
      <w:lang w:val="de-DE" w:eastAsia="de-DE"/>
    </w:rPr>
  </w:style>
  <w:style w:type="character" w:customStyle="1" w:styleId="AnsprechpartnerLinkChar">
    <w:name w:val="Ansprechpartner_Link Char"/>
    <w:link w:val="AnsprechpartnerLink"/>
    <w:locked/>
    <w:rsid w:val="00B13C90"/>
    <w:rPr>
      <w:rFonts w:ascii="Arial" w:eastAsia="Times New Roman" w:hAnsi="Arial" w:cs="Times New Roman"/>
      <w:b/>
      <w:bCs/>
      <w:sz w:val="22"/>
      <w:szCs w:val="20"/>
      <w:lang w:val="de-DE" w:eastAsia="de-DE"/>
    </w:rPr>
  </w:style>
  <w:style w:type="character" w:customStyle="1" w:styleId="ui-provider">
    <w:name w:val="ui-provider"/>
    <w:basedOn w:val="Absatz-Standardschriftart"/>
    <w:rsid w:val="00A16DE1"/>
  </w:style>
  <w:style w:type="character" w:styleId="Fett">
    <w:name w:val="Strong"/>
    <w:basedOn w:val="Absatz-Standardschriftart"/>
    <w:uiPriority w:val="22"/>
    <w:qFormat/>
    <w:rsid w:val="00943174"/>
    <w:rPr>
      <w:b/>
      <w:bCs/>
    </w:rPr>
  </w:style>
  <w:style w:type="paragraph" w:styleId="berarbeitung">
    <w:name w:val="Revision"/>
    <w:hidden/>
    <w:uiPriority w:val="99"/>
    <w:semiHidden/>
    <w:rsid w:val="00306DFF"/>
  </w:style>
  <w:style w:type="character" w:styleId="Hervorhebung">
    <w:name w:val="Emphasis"/>
    <w:basedOn w:val="Absatz-Standardschriftart"/>
    <w:qFormat/>
    <w:rsid w:val="00F77E5D"/>
    <w:rPr>
      <w:i/>
      <w:iCs/>
    </w:rPr>
  </w:style>
  <w:style w:type="paragraph" w:styleId="Endnotentext">
    <w:name w:val="endnote text"/>
    <w:basedOn w:val="Standard"/>
    <w:link w:val="EndnotentextZchn"/>
    <w:uiPriority w:val="99"/>
    <w:semiHidden/>
    <w:unhideWhenUsed/>
    <w:rsid w:val="000D5003"/>
    <w:rPr>
      <w:sz w:val="20"/>
      <w:szCs w:val="20"/>
      <w:lang w:val="en-GB"/>
    </w:rPr>
  </w:style>
  <w:style w:type="character" w:customStyle="1" w:styleId="EndnotentextZchn">
    <w:name w:val="Endnotentext Zchn"/>
    <w:basedOn w:val="Absatz-Standardschriftart"/>
    <w:link w:val="Endnotentext"/>
    <w:uiPriority w:val="99"/>
    <w:semiHidden/>
    <w:rsid w:val="000D5003"/>
    <w:rPr>
      <w:sz w:val="20"/>
      <w:szCs w:val="20"/>
      <w:lang w:val="en-GB"/>
    </w:rPr>
  </w:style>
  <w:style w:type="character" w:styleId="Endnotenzeichen">
    <w:name w:val="endnote reference"/>
    <w:basedOn w:val="Absatz-Standardschriftart"/>
    <w:uiPriority w:val="99"/>
    <w:semiHidden/>
    <w:unhideWhenUsed/>
    <w:rsid w:val="000D5003"/>
    <w:rPr>
      <w:vertAlign w:val="superscript"/>
    </w:rPr>
  </w:style>
  <w:style w:type="paragraph" w:styleId="Kommentarthema">
    <w:name w:val="annotation subject"/>
    <w:basedOn w:val="Kommentartext"/>
    <w:next w:val="Kommentartext"/>
    <w:link w:val="KommentarthemaZchn"/>
    <w:semiHidden/>
    <w:unhideWhenUsed/>
    <w:rsid w:val="009F0F00"/>
    <w:rPr>
      <w:rFonts w:asciiTheme="minorHAnsi" w:eastAsiaTheme="minorHAnsi" w:hAnsiTheme="minorHAnsi" w:cstheme="minorBidi"/>
      <w:b/>
      <w:bCs/>
      <w:lang w:val="fr-FR" w:eastAsia="en-US"/>
    </w:rPr>
  </w:style>
  <w:style w:type="character" w:customStyle="1" w:styleId="KommentarthemaZchn">
    <w:name w:val="Kommentarthema Zchn"/>
    <w:basedOn w:val="KommentartextZchn"/>
    <w:link w:val="Kommentarthema"/>
    <w:semiHidden/>
    <w:rsid w:val="009F0F00"/>
    <w:rPr>
      <w:rFonts w:ascii="Times New Roman" w:eastAsia="Times New Roman" w:hAnsi="Times New Roman" w:cs="Times New Roman"/>
      <w:b/>
      <w:bCs/>
      <w:sz w:val="20"/>
      <w:szCs w:val="20"/>
      <w:lang w:val="de-DE" w:eastAsia="de-DE"/>
    </w:rPr>
  </w:style>
  <w:style w:type="paragraph" w:customStyle="1" w:styleId="act4-Text">
    <w:name w:val="act4 - Text"/>
    <w:basedOn w:val="Standard"/>
    <w:link w:val="act4-TextZchn"/>
    <w:qFormat/>
    <w:rsid w:val="00C22BCE"/>
    <w:pPr>
      <w:ind w:left="709" w:right="425"/>
      <w:jc w:val="both"/>
    </w:pPr>
    <w:rPr>
      <w:rFonts w:ascii="BetaSans Normal" w:eastAsia="SimSun" w:hAnsi="BetaSans Normal" w:cs="Lucida Sans"/>
      <w:color w:val="00000A"/>
      <w:lang w:val="de-DE" w:eastAsia="zh-CN" w:bidi="hi-IN"/>
    </w:rPr>
  </w:style>
  <w:style w:type="character" w:customStyle="1" w:styleId="act4-TextZchn">
    <w:name w:val="act4 - Text Zchn"/>
    <w:basedOn w:val="Absatz-Standardschriftart"/>
    <w:link w:val="act4-Text"/>
    <w:rsid w:val="00C22BCE"/>
    <w:rPr>
      <w:rFonts w:ascii="BetaSans Normal" w:eastAsia="SimSun" w:hAnsi="BetaSans Normal" w:cs="Lucida Sans"/>
      <w:color w:val="00000A"/>
      <w:lang w:val="de-DE" w:eastAsia="zh-CN" w:bidi="hi-IN"/>
    </w:rPr>
  </w:style>
  <w:style w:type="paragraph" w:customStyle="1" w:styleId="act4-Titel">
    <w:name w:val="act4 - Titel"/>
    <w:basedOn w:val="Titel"/>
    <w:link w:val="act4-TitelZchn"/>
    <w:qFormat/>
    <w:rsid w:val="00682F06"/>
    <w:pPr>
      <w:spacing w:after="300"/>
      <w:jc w:val="center"/>
    </w:pPr>
    <w:rPr>
      <w:rFonts w:ascii="BetaSemi" w:hAnsi="BetaSemi"/>
      <w:color w:val="595A5C"/>
      <w:spacing w:val="5"/>
      <w:sz w:val="44"/>
      <w:szCs w:val="52"/>
      <w:u w:val="single"/>
      <w:lang w:val="de-DE" w:eastAsia="zh-CN" w:bidi="hi-IN"/>
    </w:rPr>
  </w:style>
  <w:style w:type="character" w:customStyle="1" w:styleId="act4-TitelZchn">
    <w:name w:val="act4 - Titel Zchn"/>
    <w:basedOn w:val="TitelZchn"/>
    <w:link w:val="act4-Titel"/>
    <w:rsid w:val="00682F06"/>
    <w:rPr>
      <w:rFonts w:ascii="BetaSemi" w:eastAsiaTheme="majorEastAsia" w:hAnsi="BetaSemi" w:cstheme="majorBidi"/>
      <w:color w:val="595A5C"/>
      <w:spacing w:val="5"/>
      <w:kern w:val="28"/>
      <w:sz w:val="44"/>
      <w:szCs w:val="52"/>
      <w:u w:val="single"/>
      <w:lang w:val="de-DE" w:eastAsia="zh-CN" w:bidi="hi-IN"/>
    </w:rPr>
  </w:style>
  <w:style w:type="paragraph" w:styleId="Titel">
    <w:name w:val="Title"/>
    <w:basedOn w:val="Standard"/>
    <w:next w:val="Standard"/>
    <w:link w:val="TitelZchn"/>
    <w:uiPriority w:val="10"/>
    <w:qFormat/>
    <w:rsid w:val="00682F06"/>
    <w:pPr>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682F06"/>
    <w:rPr>
      <w:rFonts w:asciiTheme="majorHAnsi" w:eastAsiaTheme="majorEastAsia" w:hAnsiTheme="majorHAnsi" w:cstheme="majorBidi"/>
      <w:spacing w:val="-10"/>
      <w:kern w:val="28"/>
      <w:sz w:val="56"/>
      <w:szCs w:val="56"/>
    </w:rPr>
  </w:style>
  <w:style w:type="character" w:customStyle="1" w:styleId="berschrift7Zchn">
    <w:name w:val="Überschrift 7 Zchn"/>
    <w:basedOn w:val="Absatz-Standardschriftart"/>
    <w:link w:val="berschrift7"/>
    <w:uiPriority w:val="9"/>
    <w:semiHidden/>
    <w:rsid w:val="00606C06"/>
    <w:rPr>
      <w:rFonts w:asciiTheme="majorHAnsi" w:eastAsiaTheme="majorEastAsia" w:hAnsiTheme="majorHAnsi" w:cstheme="majorBidi"/>
      <w:i/>
      <w:iCs/>
      <w:color w:val="1F3763" w:themeColor="accent1" w:themeShade="7F"/>
    </w:rPr>
  </w:style>
  <w:style w:type="paragraph" w:customStyle="1" w:styleId="act4-Aufzhlung">
    <w:name w:val="act4 - Aufzählung"/>
    <w:basedOn w:val="act4-Text"/>
    <w:link w:val="act4-AufzhlungZchn"/>
    <w:qFormat/>
    <w:rsid w:val="00606C06"/>
    <w:pPr>
      <w:numPr>
        <w:numId w:val="2"/>
      </w:numPr>
    </w:pPr>
  </w:style>
  <w:style w:type="character" w:customStyle="1" w:styleId="act4-AufzhlungZchn">
    <w:name w:val="act4 - Aufzählung Zchn"/>
    <w:basedOn w:val="act4-TextZchn"/>
    <w:link w:val="act4-Aufzhlung"/>
    <w:rsid w:val="00606C06"/>
    <w:rPr>
      <w:rFonts w:ascii="BetaSans Normal" w:eastAsia="SimSun" w:hAnsi="BetaSans Normal" w:cs="Lucida Sans"/>
      <w:color w:val="00000A"/>
      <w:lang w:val="de-DE" w:eastAsia="zh-CN" w:bidi="hi-IN"/>
    </w:rPr>
  </w:style>
  <w:style w:type="character" w:customStyle="1" w:styleId="berschrift3Zchn">
    <w:name w:val="Überschrift 3 Zchn"/>
    <w:basedOn w:val="Absatz-Standardschriftart"/>
    <w:link w:val="berschrift3"/>
    <w:uiPriority w:val="9"/>
    <w:rsid w:val="00C63FF8"/>
    <w:rPr>
      <w:rFonts w:asciiTheme="majorHAnsi" w:eastAsiaTheme="majorEastAsia" w:hAnsiTheme="majorHAnsi" w:cstheme="majorBidi"/>
      <w:b/>
      <w:bCs/>
      <w:color w:val="4472C4" w:themeColor="accent1"/>
      <w:lang w:val="de-DE" w:eastAsia="zh-CN" w:bidi="hi-IN"/>
    </w:rPr>
  </w:style>
  <w:style w:type="character" w:customStyle="1" w:styleId="berschrift4Zchn">
    <w:name w:val="Überschrift 4 Zchn"/>
    <w:basedOn w:val="Absatz-Standardschriftart"/>
    <w:link w:val="berschrift4"/>
    <w:uiPriority w:val="9"/>
    <w:semiHidden/>
    <w:rsid w:val="00C63FF8"/>
    <w:rPr>
      <w:rFonts w:asciiTheme="majorHAnsi" w:eastAsiaTheme="majorEastAsia" w:hAnsiTheme="majorHAnsi" w:cstheme="majorBidi"/>
      <w:b/>
      <w:bCs/>
      <w:i/>
      <w:iCs/>
      <w:color w:val="4472C4" w:themeColor="accent1"/>
      <w:lang w:val="de-DE" w:eastAsia="zh-CN" w:bidi="hi-IN"/>
    </w:rPr>
  </w:style>
  <w:style w:type="character" w:customStyle="1" w:styleId="berschrift5Zchn">
    <w:name w:val="Überschrift 5 Zchn"/>
    <w:basedOn w:val="Absatz-Standardschriftart"/>
    <w:link w:val="berschrift5"/>
    <w:uiPriority w:val="9"/>
    <w:semiHidden/>
    <w:rsid w:val="00C63FF8"/>
    <w:rPr>
      <w:rFonts w:asciiTheme="majorHAnsi" w:eastAsiaTheme="majorEastAsia" w:hAnsiTheme="majorHAnsi" w:cstheme="majorBidi"/>
      <w:color w:val="1F3763" w:themeColor="accent1" w:themeShade="7F"/>
      <w:lang w:val="de-DE" w:eastAsia="zh-CN" w:bidi="hi-IN"/>
    </w:rPr>
  </w:style>
  <w:style w:type="character" w:customStyle="1" w:styleId="berschrift6Zchn">
    <w:name w:val="Überschrift 6 Zchn"/>
    <w:basedOn w:val="Absatz-Standardschriftart"/>
    <w:link w:val="berschrift6"/>
    <w:uiPriority w:val="9"/>
    <w:semiHidden/>
    <w:rsid w:val="00C63FF8"/>
    <w:rPr>
      <w:rFonts w:asciiTheme="majorHAnsi" w:eastAsiaTheme="majorEastAsia" w:hAnsiTheme="majorHAnsi" w:cstheme="majorBidi"/>
      <w:i/>
      <w:iCs/>
      <w:color w:val="1F3763" w:themeColor="accent1" w:themeShade="7F"/>
      <w:lang w:val="de-DE" w:eastAsia="zh-CN" w:bidi="hi-IN"/>
    </w:rPr>
  </w:style>
  <w:style w:type="character" w:customStyle="1" w:styleId="berschrift8Zchn">
    <w:name w:val="Überschrift 8 Zchn"/>
    <w:basedOn w:val="Absatz-Standardschriftart"/>
    <w:link w:val="berschrift8"/>
    <w:uiPriority w:val="9"/>
    <w:semiHidden/>
    <w:rsid w:val="00C63FF8"/>
    <w:rPr>
      <w:rFonts w:asciiTheme="majorHAnsi" w:eastAsiaTheme="majorEastAsia" w:hAnsiTheme="majorHAnsi" w:cstheme="majorBidi"/>
      <w:color w:val="404040" w:themeColor="text1" w:themeTint="BF"/>
      <w:sz w:val="20"/>
      <w:szCs w:val="20"/>
      <w:lang w:val="de-DE" w:eastAsia="zh-CN" w:bidi="hi-IN"/>
    </w:rPr>
  </w:style>
  <w:style w:type="character" w:customStyle="1" w:styleId="berschrift9Zchn">
    <w:name w:val="Überschrift 9 Zchn"/>
    <w:basedOn w:val="Absatz-Standardschriftart"/>
    <w:link w:val="berschrift9"/>
    <w:uiPriority w:val="9"/>
    <w:semiHidden/>
    <w:rsid w:val="00C63FF8"/>
    <w:rPr>
      <w:rFonts w:asciiTheme="majorHAnsi" w:eastAsiaTheme="majorEastAsia" w:hAnsiTheme="majorHAnsi" w:cstheme="majorBidi"/>
      <w:i/>
      <w:iCs/>
      <w:color w:val="404040" w:themeColor="text1" w:themeTint="BF"/>
      <w:sz w:val="20"/>
      <w:szCs w:val="20"/>
      <w:lang w:val="de-DE" w:eastAsia="zh-CN" w:bidi="hi-IN"/>
    </w:rPr>
  </w:style>
  <w:style w:type="paragraph" w:customStyle="1" w:styleId="act4-berschrift1">
    <w:name w:val="act4 - Überschrift 1"/>
    <w:basedOn w:val="berschrift1"/>
    <w:link w:val="act4-berschrift1Zchn"/>
    <w:qFormat/>
    <w:rsid w:val="00C63FF8"/>
    <w:pPr>
      <w:spacing w:before="480" w:after="240"/>
      <w:ind w:left="709" w:hanging="709"/>
    </w:pPr>
    <w:rPr>
      <w:rFonts w:ascii="BetaSemi" w:hAnsi="BetaSemi"/>
      <w:b/>
      <w:bCs/>
      <w:color w:val="595A5C"/>
      <w:sz w:val="28"/>
      <w:szCs w:val="28"/>
      <w:lang w:val="de-DE" w:eastAsia="zh-CN" w:bidi="hi-IN"/>
    </w:rPr>
  </w:style>
  <w:style w:type="character" w:customStyle="1" w:styleId="act4-berschrift1Zchn">
    <w:name w:val="act4 - Überschrift 1 Zchn"/>
    <w:basedOn w:val="berschrift1Zchn"/>
    <w:link w:val="act4-berschrift1"/>
    <w:rsid w:val="00C63FF8"/>
    <w:rPr>
      <w:rFonts w:ascii="BetaSemi" w:eastAsiaTheme="majorEastAsia" w:hAnsi="BetaSemi" w:cstheme="majorBidi"/>
      <w:b/>
      <w:bCs/>
      <w:color w:val="595A5C"/>
      <w:sz w:val="28"/>
      <w:szCs w:val="28"/>
      <w:lang w:val="de-DE" w:eastAsia="zh-CN" w:bidi="hi-IN"/>
    </w:rPr>
  </w:style>
  <w:style w:type="paragraph" w:customStyle="1" w:styleId="T2TabellentextBarrierefrei">
    <w:name w:val="T2 Tabellentext Barrierefrei"/>
    <w:basedOn w:val="Standard"/>
    <w:qFormat/>
    <w:rsid w:val="00C63FF8"/>
    <w:pPr>
      <w:spacing w:before="60" w:after="60" w:line="276" w:lineRule="auto"/>
    </w:pPr>
    <w:rPr>
      <w:rFonts w:ascii="Verdana" w:eastAsia="Times New Roman" w:hAnsi="Verdana" w:cs="Times New Roman"/>
      <w:sz w:val="22"/>
      <w:szCs w:val="22"/>
      <w:lang w:val="de-DE" w:eastAsia="de-DE"/>
    </w:rPr>
  </w:style>
  <w:style w:type="table" w:customStyle="1" w:styleId="Gitternetztabelle1hellAkzent11">
    <w:name w:val="Gitternetztabelle 1 hell  – Akzent 11"/>
    <w:aliases w:val="Tabelle Barrierefrei"/>
    <w:basedOn w:val="NormaleTabelle"/>
    <w:uiPriority w:val="46"/>
    <w:rsid w:val="00C63FF8"/>
    <w:rPr>
      <w:rFonts w:ascii="Verdana" w:eastAsia="SimSun" w:hAnsi="Verdana"/>
      <w:sz w:val="22"/>
      <w:lang w:val="de-DE"/>
    </w:rPr>
    <w:tblPr>
      <w:tblStyleRowBandSize w:val="1"/>
      <w:tblStyleColBandSize w:val="1"/>
      <w:tblBorders>
        <w:top w:val="single" w:sz="4" w:space="0" w:color="0D539E"/>
        <w:left w:val="single" w:sz="4" w:space="0" w:color="0D539E"/>
        <w:bottom w:val="single" w:sz="4" w:space="0" w:color="0D539E"/>
        <w:right w:val="single" w:sz="4" w:space="0" w:color="0D539E"/>
        <w:insideH w:val="single" w:sz="4" w:space="0" w:color="0D539E"/>
        <w:insideV w:val="single" w:sz="4" w:space="0" w:color="0D539E"/>
      </w:tblBorders>
    </w:tblPr>
    <w:tblStylePr w:type="firstRow">
      <w:rPr>
        <w:rFonts w:ascii="Verdana" w:hAnsi="Verdana" w:hint="default"/>
        <w:b/>
        <w:bCs/>
        <w:color w:val="FFFFFF" w:themeColor="background1"/>
        <w:sz w:val="22"/>
        <w:szCs w:val="22"/>
      </w:rPr>
      <w:tblPr/>
      <w:tcPr>
        <w:shd w:val="clear" w:color="auto" w:fill="0D539E"/>
      </w:tcPr>
    </w:tblStylePr>
    <w:tblStylePr w:type="lastRow">
      <w:rPr>
        <w:b w:val="0"/>
        <w:bCs/>
      </w:rPr>
      <w:tblPr/>
      <w:tcPr>
        <w:tcBorders>
          <w:top w:val="double" w:sz="2" w:space="0" w:color="8EAADB" w:themeColor="accent1" w:themeTint="99"/>
        </w:tcBorders>
      </w:tcPr>
    </w:tblStylePr>
    <w:tblStylePr w:type="firstCol">
      <w:rPr>
        <w:b/>
        <w:bCs/>
      </w:rPr>
    </w:tblStylePr>
    <w:tblStylePr w:type="lastCol">
      <w:rPr>
        <w:b w:val="0"/>
        <w:bCs/>
      </w:rPr>
    </w:tblStylePr>
    <w:tblStylePr w:type="swCell">
      <w:rPr>
        <w:b/>
      </w:rPr>
    </w:tblStylePr>
  </w:style>
  <w:style w:type="paragraph" w:customStyle="1" w:styleId="DP2">
    <w:name w:val="DP2"/>
    <w:basedOn w:val="Standard"/>
    <w:link w:val="DP2Car"/>
    <w:qFormat/>
    <w:rsid w:val="00DB3209"/>
    <w:rPr>
      <w:rFonts w:eastAsia="SimSun"/>
      <w:b/>
    </w:rPr>
  </w:style>
  <w:style w:type="character" w:customStyle="1" w:styleId="DP2Car">
    <w:name w:val="DP2 Car"/>
    <w:basedOn w:val="Absatz-Standardschriftart"/>
    <w:link w:val="DP2"/>
    <w:rsid w:val="00DB3209"/>
    <w:rPr>
      <w:rFonts w:eastAsia="SimSun"/>
      <w:b/>
    </w:rPr>
  </w:style>
  <w:style w:type="character" w:customStyle="1" w:styleId="wacimagecontainer">
    <w:name w:val="wacimagecontainer"/>
    <w:basedOn w:val="Absatz-Standardschriftart"/>
    <w:rsid w:val="00E653EA"/>
  </w:style>
  <w:style w:type="table" w:styleId="TabellemithellemGitternetz">
    <w:name w:val="Grid Table Light"/>
    <w:basedOn w:val="NormaleTabelle"/>
    <w:uiPriority w:val="40"/>
    <w:rsid w:val="000F275A"/>
    <w:rPr>
      <w:kern w:val="2"/>
      <w:sz w:val="22"/>
      <w:szCs w:val="22"/>
      <w14:ligatures w14:val="standardContextu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prechblasentext">
    <w:name w:val="Balloon Text"/>
    <w:basedOn w:val="Standard"/>
    <w:link w:val="SprechblasentextZchn"/>
    <w:semiHidden/>
    <w:rsid w:val="00BE0AE6"/>
    <w:rPr>
      <w:rFonts w:ascii="Tahoma" w:eastAsia="Times New Roman" w:hAnsi="Tahoma" w:cs="Tahoma"/>
      <w:sz w:val="16"/>
      <w:szCs w:val="16"/>
      <w:lang w:val="de-DE" w:eastAsia="de-DE"/>
    </w:rPr>
  </w:style>
  <w:style w:type="character" w:customStyle="1" w:styleId="SprechblasentextZchn">
    <w:name w:val="Sprechblasentext Zchn"/>
    <w:basedOn w:val="Absatz-Standardschriftart"/>
    <w:link w:val="Sprechblasentext"/>
    <w:semiHidden/>
    <w:rsid w:val="00BE0AE6"/>
    <w:rPr>
      <w:rFonts w:ascii="Tahoma" w:eastAsia="Times New Roman" w:hAnsi="Tahoma" w:cs="Tahoma"/>
      <w:sz w:val="16"/>
      <w:szCs w:val="16"/>
      <w:lang w:val="de-DE" w:eastAsia="de-DE"/>
    </w:rPr>
  </w:style>
  <w:style w:type="paragraph" w:customStyle="1" w:styleId="InhaltsverzeichnisHeadline">
    <w:name w:val="Inhaltsverzeichnis Headline"/>
    <w:basedOn w:val="4Lauftext"/>
    <w:rsid w:val="00BE0AE6"/>
    <w:pPr>
      <w:suppressAutoHyphens/>
      <w:spacing w:before="0" w:line="240" w:lineRule="atLeast"/>
      <w:jc w:val="left"/>
    </w:pPr>
    <w:rPr>
      <w:b/>
      <w:bCs/>
      <w:sz w:val="22"/>
      <w:lang w:val="de-DE"/>
    </w:rPr>
  </w:style>
  <w:style w:type="paragraph" w:customStyle="1" w:styleId="AnsprechpartnerFuss">
    <w:name w:val="Ansprechpartner_Fuss"/>
    <w:basedOn w:val="Standard"/>
    <w:rsid w:val="00BE0AE6"/>
    <w:pPr>
      <w:numPr>
        <w:ilvl w:val="12"/>
      </w:numPr>
      <w:suppressAutoHyphens/>
      <w:spacing w:before="360"/>
      <w:ind w:right="27"/>
    </w:pPr>
    <w:rPr>
      <w:rFonts w:ascii="Arial" w:eastAsia="Times New Roman" w:hAnsi="Arial" w:cs="Times New Roman"/>
      <w:sz w:val="22"/>
      <w:szCs w:val="20"/>
      <w:lang w:val="de-DE" w:eastAsia="de-DE"/>
    </w:rPr>
  </w:style>
  <w:style w:type="paragraph" w:customStyle="1" w:styleId="DeckblattHeadline">
    <w:name w:val="Deckblatt Headline"/>
    <w:basedOn w:val="2Headline"/>
    <w:semiHidden/>
    <w:rsid w:val="00BE0AE6"/>
    <w:pPr>
      <w:spacing w:before="2760" w:after="240"/>
      <w:ind w:left="1134" w:right="28"/>
    </w:pPr>
    <w:rPr>
      <w:rFonts w:eastAsia="Times New Roman"/>
      <w:caps w:val="0"/>
    </w:rPr>
  </w:style>
  <w:style w:type="paragraph" w:customStyle="1" w:styleId="DeckblattLauftext">
    <w:name w:val="Deckblatt Lauftext"/>
    <w:basedOn w:val="Standard"/>
    <w:semiHidden/>
    <w:rsid w:val="00BE0AE6"/>
    <w:pPr>
      <w:spacing w:line="640" w:lineRule="exact"/>
      <w:ind w:left="1134"/>
    </w:pPr>
    <w:rPr>
      <w:rFonts w:ascii="Arial" w:eastAsia="Times New Roman" w:hAnsi="Arial" w:cs="Times New Roman"/>
      <w:sz w:val="28"/>
      <w:szCs w:val="20"/>
      <w:lang w:val="de-DE" w:eastAsia="de-DE"/>
    </w:rPr>
  </w:style>
  <w:style w:type="paragraph" w:customStyle="1" w:styleId="6DeckblattHeadline">
    <w:name w:val="6_Deckblatt Headline"/>
    <w:basedOn w:val="DeckblattHeadline"/>
    <w:rsid w:val="00BE0AE6"/>
    <w:pPr>
      <w:ind w:left="0"/>
    </w:pPr>
  </w:style>
  <w:style w:type="paragraph" w:customStyle="1" w:styleId="6aDeckblattLauftext">
    <w:name w:val="6a_Deckblatt Lauftext"/>
    <w:basedOn w:val="DeckblattLauftext"/>
    <w:rsid w:val="00BE0AE6"/>
    <w:pPr>
      <w:ind w:left="0" w:right="1251"/>
    </w:pPr>
  </w:style>
  <w:style w:type="paragraph" w:customStyle="1" w:styleId="8Kurfassung-Hinweis">
    <w:name w:val="8_Kurfassung-Hinweis"/>
    <w:basedOn w:val="Standard"/>
    <w:semiHidden/>
    <w:rsid w:val="00BE0AE6"/>
    <w:pPr>
      <w:widowControl w:val="0"/>
      <w:spacing w:before="240" w:after="120"/>
      <w:ind w:right="28"/>
    </w:pPr>
    <w:rPr>
      <w:rFonts w:ascii="Arial" w:eastAsia="Times New Roman" w:hAnsi="Arial" w:cs="Times New Roman"/>
      <w:bCs/>
      <w:sz w:val="20"/>
      <w:szCs w:val="20"/>
      <w:lang w:val="de-DE" w:eastAsia="de-DE"/>
    </w:rPr>
  </w:style>
  <w:style w:type="paragraph" w:customStyle="1" w:styleId="Formatvorlage1">
    <w:name w:val="Formatvorlage1"/>
    <w:basedOn w:val="Standard"/>
    <w:semiHidden/>
    <w:rsid w:val="00BE0AE6"/>
    <w:pPr>
      <w:widowControl w:val="0"/>
      <w:spacing w:before="240" w:after="120"/>
      <w:ind w:right="28"/>
    </w:pPr>
    <w:rPr>
      <w:rFonts w:ascii="Arial" w:eastAsia="Times New Roman" w:hAnsi="Arial" w:cs="Times New Roman"/>
      <w:b/>
      <w:bCs/>
      <w:i/>
      <w:caps/>
      <w:sz w:val="20"/>
      <w:szCs w:val="20"/>
      <w:lang w:val="de-DE" w:eastAsia="de-DE"/>
    </w:rPr>
  </w:style>
  <w:style w:type="character" w:customStyle="1" w:styleId="8Formatvorlage2">
    <w:name w:val="8_Formatvorlage2"/>
    <w:basedOn w:val="Absatz-Standardschriftart"/>
    <w:semiHidden/>
    <w:rsid w:val="00BE0AE6"/>
    <w:rPr>
      <w:i/>
    </w:rPr>
  </w:style>
  <w:style w:type="table" w:customStyle="1" w:styleId="TabellemitKopfzeile">
    <w:name w:val="Tabelle mit Kopfzeile"/>
    <w:basedOn w:val="NormaleTabelle"/>
    <w:rsid w:val="00BE0AE6"/>
    <w:pPr>
      <w:widowControl w:val="0"/>
      <w:spacing w:after="720"/>
    </w:pPr>
    <w:rPr>
      <w:rFonts w:ascii="Arial" w:eastAsia="MS Mincho" w:hAnsi="Arial" w:cs="Times New Roman"/>
      <w:sz w:val="20"/>
      <w:szCs w:val="20"/>
      <w:lang w:val="de-DE" w:eastAsia="de-DE"/>
    </w:rPr>
    <w:tblPr>
      <w:tblBorders>
        <w:top w:val="single" w:sz="4" w:space="0" w:color="auto"/>
        <w:bottom w:val="single" w:sz="4" w:space="0" w:color="auto"/>
        <w:insideH w:val="single" w:sz="6" w:space="0" w:color="auto"/>
      </w:tblBorders>
    </w:tblPr>
    <w:tcPr>
      <w:shd w:val="clear" w:color="auto" w:fill="auto"/>
    </w:tcPr>
    <w:tblStylePr w:type="firstRow">
      <w:rPr>
        <w:b/>
        <w:bCs/>
        <w:color w:val="auto"/>
        <w:u w:color="FFFFFF"/>
      </w:rPr>
      <w:tblPr/>
      <w:tcPr>
        <w:tcBorders>
          <w:top w:val="single" w:sz="4" w:space="0" w:color="auto"/>
          <w:left w:val="nil"/>
          <w:bottom w:val="single" w:sz="4" w:space="0" w:color="auto"/>
          <w:right w:val="nil"/>
          <w:insideH w:val="single" w:sz="6" w:space="0" w:color="auto"/>
          <w:insideV w:val="nil"/>
          <w:tl2br w:val="nil"/>
          <w:tr2bl w:val="nil"/>
        </w:tcBorders>
        <w:shd w:val="clear" w:color="ABB2D6" w:fill="auto"/>
      </w:tcPr>
    </w:tblStylePr>
  </w:style>
  <w:style w:type="table" w:customStyle="1" w:styleId="Tabelle">
    <w:name w:val="Tabelle"/>
    <w:basedOn w:val="NormaleTabelle"/>
    <w:rsid w:val="00BE0AE6"/>
    <w:pPr>
      <w:spacing w:after="240"/>
    </w:pPr>
    <w:rPr>
      <w:rFonts w:ascii="Arial" w:eastAsia="MS Mincho" w:hAnsi="Arial" w:cs="Times New Roman"/>
      <w:sz w:val="20"/>
      <w:szCs w:val="20"/>
      <w:lang w:val="de-DE" w:eastAsia="de-DE"/>
    </w:rPr>
    <w:tblPr>
      <w:tblBorders>
        <w:top w:val="single" w:sz="4" w:space="0" w:color="auto"/>
        <w:bottom w:val="single" w:sz="4" w:space="0" w:color="auto"/>
        <w:insideH w:val="single" w:sz="4" w:space="0" w:color="auto"/>
      </w:tblBorders>
    </w:tblPr>
    <w:tcPr>
      <w:shd w:val="clear" w:color="auto" w:fill="auto"/>
    </w:tcPr>
  </w:style>
  <w:style w:type="paragraph" w:customStyle="1" w:styleId="InhaltsverzeichnisDachzeile">
    <w:name w:val="Inhaltsverzeichnis Dachzeile"/>
    <w:basedOn w:val="InhaltsverzeichnisHeadline"/>
    <w:next w:val="InhaltsverzeichnisHeadline"/>
    <w:qFormat/>
    <w:rsid w:val="00BE0AE6"/>
    <w:pPr>
      <w:spacing w:before="60" w:after="120"/>
    </w:pPr>
    <w:rPr>
      <w:b w:val="0"/>
    </w:rPr>
  </w:style>
  <w:style w:type="character" w:customStyle="1" w:styleId="LRText1">
    <w:name w:val="LR_Text1"/>
    <w:rsid w:val="00BE0AE6"/>
    <w:rPr>
      <w:rFonts w:ascii="Arial" w:hAnsi="Arial"/>
      <w:sz w:val="26"/>
    </w:rPr>
  </w:style>
  <w:style w:type="character" w:customStyle="1" w:styleId="A9">
    <w:name w:val="A9"/>
    <w:uiPriority w:val="99"/>
    <w:rsid w:val="00BE0AE6"/>
    <w:rPr>
      <w:rFonts w:cs="HelveticaNeue Condensed"/>
      <w:color w:val="000000"/>
      <w:sz w:val="11"/>
      <w:szCs w:val="11"/>
    </w:rPr>
  </w:style>
  <w:style w:type="paragraph" w:customStyle="1" w:styleId="Title2">
    <w:name w:val="Title2"/>
    <w:basedOn w:val="Standard"/>
    <w:autoRedefine/>
    <w:qFormat/>
    <w:rsid w:val="00BE0AE6"/>
    <w:rPr>
      <w:rFonts w:eastAsia="SimSun"/>
      <w:b/>
      <w:bCs/>
      <w:sz w:val="28"/>
      <w:szCs w:val="28"/>
      <w:lang w:val="en-GB"/>
    </w:rPr>
  </w:style>
  <w:style w:type="paragraph" w:customStyle="1" w:styleId="Title3">
    <w:name w:val="Title3"/>
    <w:basedOn w:val="Standard"/>
    <w:autoRedefine/>
    <w:qFormat/>
    <w:rsid w:val="00BE0AE6"/>
    <w:pPr>
      <w:jc w:val="both"/>
    </w:pPr>
    <w:rPr>
      <w:rFonts w:eastAsia="SimSun"/>
      <w:b/>
      <w:bCs/>
      <w:color w:val="000000" w:themeColor="text1"/>
      <w:szCs w:val="28"/>
      <w:lang w:val="en-GB"/>
    </w:rPr>
  </w:style>
  <w:style w:type="character" w:customStyle="1" w:styleId="cf01">
    <w:name w:val="cf01"/>
    <w:basedOn w:val="Absatz-Standardschriftart"/>
    <w:rsid w:val="00BE0AE6"/>
    <w:rPr>
      <w:rFonts w:ascii="Segoe UI" w:hAnsi="Segoe UI" w:cs="Segoe UI" w:hint="default"/>
      <w:sz w:val="18"/>
      <w:szCs w:val="18"/>
    </w:rPr>
  </w:style>
  <w:style w:type="character" w:styleId="Erwhnung">
    <w:name w:val="Mention"/>
    <w:basedOn w:val="Absatz-Standardschriftart"/>
    <w:uiPriority w:val="99"/>
    <w:unhideWhenUsed/>
    <w:rsid w:val="00BE0AE6"/>
    <w:rPr>
      <w:color w:val="2B579A"/>
      <w:shd w:val="clear" w:color="auto" w:fill="E1DFDD"/>
    </w:rPr>
  </w:style>
  <w:style w:type="paragraph" w:styleId="Beschriftung">
    <w:name w:val="caption"/>
    <w:basedOn w:val="Standard"/>
    <w:next w:val="Standard"/>
    <w:uiPriority w:val="35"/>
    <w:unhideWhenUsed/>
    <w:qFormat/>
    <w:rsid w:val="001B6D4D"/>
    <w:pPr>
      <w:spacing w:after="200"/>
    </w:pPr>
    <w:rPr>
      <w:i/>
      <w:iCs/>
      <w:color w:val="44546A" w:themeColor="text2"/>
      <w:sz w:val="18"/>
      <w:szCs w:val="18"/>
    </w:rPr>
  </w:style>
  <w:style w:type="character" w:customStyle="1" w:styleId="normaltextrun">
    <w:name w:val="normaltextrun"/>
    <w:basedOn w:val="Absatz-Standardschriftart"/>
    <w:rsid w:val="00B6319D"/>
  </w:style>
  <w:style w:type="table" w:styleId="Gitternetztabelle6farbigAkzent1">
    <w:name w:val="Grid Table 6 Colorful Accent 1"/>
    <w:basedOn w:val="NormaleTabelle"/>
    <w:uiPriority w:val="51"/>
    <w:rsid w:val="00441F3C"/>
    <w:rPr>
      <w:rFonts w:eastAsiaTheme="minorEastAsia"/>
      <w:color w:val="2F5496" w:themeColor="accent1" w:themeShade="BF"/>
      <w:sz w:val="22"/>
      <w:szCs w:val="22"/>
      <w:lang w:val="en-US"/>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Zitat">
    <w:name w:val="Quote"/>
    <w:basedOn w:val="Standard"/>
    <w:next w:val="Standard"/>
    <w:link w:val="ZitatZchn"/>
    <w:uiPriority w:val="29"/>
    <w:qFormat/>
    <w:rsid w:val="00585B5B"/>
    <w:pPr>
      <w:spacing w:before="160" w:after="160" w:line="276" w:lineRule="auto"/>
      <w:jc w:val="center"/>
    </w:pPr>
    <w:rPr>
      <w:rFonts w:ascii="Calibri" w:eastAsia="Calibri" w:hAnsi="Calibri" w:cs="Times New Roman"/>
      <w:i/>
      <w:iCs/>
      <w:color w:val="404040" w:themeColor="text1" w:themeTint="BF"/>
      <w:kern w:val="2"/>
      <w:sz w:val="22"/>
      <w:szCs w:val="22"/>
      <w:lang w:val="de-AT"/>
      <w14:ligatures w14:val="standardContextual"/>
    </w:rPr>
  </w:style>
  <w:style w:type="character" w:customStyle="1" w:styleId="ZitatZchn">
    <w:name w:val="Zitat Zchn"/>
    <w:basedOn w:val="Absatz-Standardschriftart"/>
    <w:link w:val="Zitat"/>
    <w:uiPriority w:val="29"/>
    <w:rsid w:val="00585B5B"/>
    <w:rPr>
      <w:rFonts w:ascii="Calibri" w:eastAsia="Calibri" w:hAnsi="Calibri" w:cs="Times New Roman"/>
      <w:i/>
      <w:iCs/>
      <w:color w:val="404040" w:themeColor="text1" w:themeTint="BF"/>
      <w:kern w:val="2"/>
      <w:sz w:val="22"/>
      <w:szCs w:val="22"/>
      <w:lang w:val="de-AT"/>
      <w14:ligatures w14:val="standardContextual"/>
    </w:rPr>
  </w:style>
  <w:style w:type="paragraph" w:customStyle="1" w:styleId="Title1">
    <w:name w:val="Title1"/>
    <w:basedOn w:val="Standard"/>
    <w:qFormat/>
    <w:rsid w:val="005110CA"/>
    <w:pPr>
      <w:pBdr>
        <w:top w:val="single" w:sz="4" w:space="1" w:color="auto"/>
        <w:left w:val="single" w:sz="4" w:space="4" w:color="auto"/>
        <w:bottom w:val="single" w:sz="4" w:space="1" w:color="auto"/>
        <w:right w:val="single" w:sz="4" w:space="4" w:color="auto"/>
      </w:pBdr>
      <w:jc w:val="center"/>
    </w:pPr>
    <w:rPr>
      <w:rFonts w:eastAsia="SimSun" w:cstheme="minorHAnsi"/>
      <w:b/>
      <w:bCs/>
      <w:i/>
      <w:iCs/>
      <w:caps/>
      <w:sz w:val="40"/>
      <w:szCs w:val="40"/>
    </w:rPr>
  </w:style>
  <w:style w:type="table" w:styleId="Gitternetztabelle4Akzent3">
    <w:name w:val="Grid Table 4 Accent 3"/>
    <w:basedOn w:val="NormaleTabelle"/>
    <w:uiPriority w:val="49"/>
    <w:rsid w:val="005110CA"/>
    <w:rPr>
      <w:sz w:val="22"/>
      <w:szCs w:val="22"/>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191074">
      <w:bodyDiv w:val="1"/>
      <w:marLeft w:val="0"/>
      <w:marRight w:val="0"/>
      <w:marTop w:val="0"/>
      <w:marBottom w:val="0"/>
      <w:divBdr>
        <w:top w:val="none" w:sz="0" w:space="0" w:color="auto"/>
        <w:left w:val="none" w:sz="0" w:space="0" w:color="auto"/>
        <w:bottom w:val="none" w:sz="0" w:space="0" w:color="auto"/>
        <w:right w:val="none" w:sz="0" w:space="0" w:color="auto"/>
      </w:divBdr>
    </w:div>
    <w:div w:id="31197175">
      <w:bodyDiv w:val="1"/>
      <w:marLeft w:val="0"/>
      <w:marRight w:val="0"/>
      <w:marTop w:val="0"/>
      <w:marBottom w:val="0"/>
      <w:divBdr>
        <w:top w:val="none" w:sz="0" w:space="0" w:color="auto"/>
        <w:left w:val="none" w:sz="0" w:space="0" w:color="auto"/>
        <w:bottom w:val="none" w:sz="0" w:space="0" w:color="auto"/>
        <w:right w:val="none" w:sz="0" w:space="0" w:color="auto"/>
      </w:divBdr>
    </w:div>
    <w:div w:id="59796853">
      <w:bodyDiv w:val="1"/>
      <w:marLeft w:val="0"/>
      <w:marRight w:val="0"/>
      <w:marTop w:val="0"/>
      <w:marBottom w:val="0"/>
      <w:divBdr>
        <w:top w:val="none" w:sz="0" w:space="0" w:color="auto"/>
        <w:left w:val="none" w:sz="0" w:space="0" w:color="auto"/>
        <w:bottom w:val="none" w:sz="0" w:space="0" w:color="auto"/>
        <w:right w:val="none" w:sz="0" w:space="0" w:color="auto"/>
      </w:divBdr>
    </w:div>
    <w:div w:id="160392097">
      <w:bodyDiv w:val="1"/>
      <w:marLeft w:val="0"/>
      <w:marRight w:val="0"/>
      <w:marTop w:val="0"/>
      <w:marBottom w:val="0"/>
      <w:divBdr>
        <w:top w:val="none" w:sz="0" w:space="0" w:color="auto"/>
        <w:left w:val="none" w:sz="0" w:space="0" w:color="auto"/>
        <w:bottom w:val="none" w:sz="0" w:space="0" w:color="auto"/>
        <w:right w:val="none" w:sz="0" w:space="0" w:color="auto"/>
      </w:divBdr>
    </w:div>
    <w:div w:id="284964087">
      <w:bodyDiv w:val="1"/>
      <w:marLeft w:val="0"/>
      <w:marRight w:val="0"/>
      <w:marTop w:val="0"/>
      <w:marBottom w:val="0"/>
      <w:divBdr>
        <w:top w:val="none" w:sz="0" w:space="0" w:color="auto"/>
        <w:left w:val="none" w:sz="0" w:space="0" w:color="auto"/>
        <w:bottom w:val="none" w:sz="0" w:space="0" w:color="auto"/>
        <w:right w:val="none" w:sz="0" w:space="0" w:color="auto"/>
      </w:divBdr>
    </w:div>
    <w:div w:id="412167388">
      <w:bodyDiv w:val="1"/>
      <w:marLeft w:val="0"/>
      <w:marRight w:val="0"/>
      <w:marTop w:val="0"/>
      <w:marBottom w:val="0"/>
      <w:divBdr>
        <w:top w:val="none" w:sz="0" w:space="0" w:color="auto"/>
        <w:left w:val="none" w:sz="0" w:space="0" w:color="auto"/>
        <w:bottom w:val="none" w:sz="0" w:space="0" w:color="auto"/>
        <w:right w:val="none" w:sz="0" w:space="0" w:color="auto"/>
      </w:divBdr>
    </w:div>
    <w:div w:id="437677230">
      <w:bodyDiv w:val="1"/>
      <w:marLeft w:val="0"/>
      <w:marRight w:val="0"/>
      <w:marTop w:val="0"/>
      <w:marBottom w:val="0"/>
      <w:divBdr>
        <w:top w:val="none" w:sz="0" w:space="0" w:color="auto"/>
        <w:left w:val="none" w:sz="0" w:space="0" w:color="auto"/>
        <w:bottom w:val="none" w:sz="0" w:space="0" w:color="auto"/>
        <w:right w:val="none" w:sz="0" w:space="0" w:color="auto"/>
      </w:divBdr>
    </w:div>
    <w:div w:id="540366018">
      <w:bodyDiv w:val="1"/>
      <w:marLeft w:val="0"/>
      <w:marRight w:val="0"/>
      <w:marTop w:val="0"/>
      <w:marBottom w:val="0"/>
      <w:divBdr>
        <w:top w:val="none" w:sz="0" w:space="0" w:color="auto"/>
        <w:left w:val="none" w:sz="0" w:space="0" w:color="auto"/>
        <w:bottom w:val="none" w:sz="0" w:space="0" w:color="auto"/>
        <w:right w:val="none" w:sz="0" w:space="0" w:color="auto"/>
      </w:divBdr>
    </w:div>
    <w:div w:id="558515526">
      <w:bodyDiv w:val="1"/>
      <w:marLeft w:val="0"/>
      <w:marRight w:val="0"/>
      <w:marTop w:val="0"/>
      <w:marBottom w:val="0"/>
      <w:divBdr>
        <w:top w:val="none" w:sz="0" w:space="0" w:color="auto"/>
        <w:left w:val="none" w:sz="0" w:space="0" w:color="auto"/>
        <w:bottom w:val="none" w:sz="0" w:space="0" w:color="auto"/>
        <w:right w:val="none" w:sz="0" w:space="0" w:color="auto"/>
      </w:divBdr>
    </w:div>
    <w:div w:id="985861834">
      <w:bodyDiv w:val="1"/>
      <w:marLeft w:val="0"/>
      <w:marRight w:val="0"/>
      <w:marTop w:val="0"/>
      <w:marBottom w:val="0"/>
      <w:divBdr>
        <w:top w:val="none" w:sz="0" w:space="0" w:color="auto"/>
        <w:left w:val="none" w:sz="0" w:space="0" w:color="auto"/>
        <w:bottom w:val="none" w:sz="0" w:space="0" w:color="auto"/>
        <w:right w:val="none" w:sz="0" w:space="0" w:color="auto"/>
      </w:divBdr>
    </w:div>
    <w:div w:id="1021399122">
      <w:bodyDiv w:val="1"/>
      <w:marLeft w:val="0"/>
      <w:marRight w:val="0"/>
      <w:marTop w:val="0"/>
      <w:marBottom w:val="0"/>
      <w:divBdr>
        <w:top w:val="none" w:sz="0" w:space="0" w:color="auto"/>
        <w:left w:val="none" w:sz="0" w:space="0" w:color="auto"/>
        <w:bottom w:val="none" w:sz="0" w:space="0" w:color="auto"/>
        <w:right w:val="none" w:sz="0" w:space="0" w:color="auto"/>
      </w:divBdr>
    </w:div>
    <w:div w:id="1131746277">
      <w:bodyDiv w:val="1"/>
      <w:marLeft w:val="0"/>
      <w:marRight w:val="0"/>
      <w:marTop w:val="0"/>
      <w:marBottom w:val="0"/>
      <w:divBdr>
        <w:top w:val="none" w:sz="0" w:space="0" w:color="auto"/>
        <w:left w:val="none" w:sz="0" w:space="0" w:color="auto"/>
        <w:bottom w:val="none" w:sz="0" w:space="0" w:color="auto"/>
        <w:right w:val="none" w:sz="0" w:space="0" w:color="auto"/>
      </w:divBdr>
    </w:div>
    <w:div w:id="1212885055">
      <w:bodyDiv w:val="1"/>
      <w:marLeft w:val="0"/>
      <w:marRight w:val="0"/>
      <w:marTop w:val="0"/>
      <w:marBottom w:val="0"/>
      <w:divBdr>
        <w:top w:val="none" w:sz="0" w:space="0" w:color="auto"/>
        <w:left w:val="none" w:sz="0" w:space="0" w:color="auto"/>
        <w:bottom w:val="none" w:sz="0" w:space="0" w:color="auto"/>
        <w:right w:val="none" w:sz="0" w:space="0" w:color="auto"/>
      </w:divBdr>
      <w:divsChild>
        <w:div w:id="1555576642">
          <w:marLeft w:val="0"/>
          <w:marRight w:val="0"/>
          <w:marTop w:val="0"/>
          <w:marBottom w:val="0"/>
          <w:divBdr>
            <w:top w:val="none" w:sz="0" w:space="0" w:color="auto"/>
            <w:left w:val="none" w:sz="0" w:space="0" w:color="auto"/>
            <w:bottom w:val="none" w:sz="0" w:space="0" w:color="auto"/>
            <w:right w:val="none" w:sz="0" w:space="0" w:color="auto"/>
          </w:divBdr>
        </w:div>
      </w:divsChild>
    </w:div>
    <w:div w:id="1237518186">
      <w:bodyDiv w:val="1"/>
      <w:marLeft w:val="0"/>
      <w:marRight w:val="0"/>
      <w:marTop w:val="0"/>
      <w:marBottom w:val="0"/>
      <w:divBdr>
        <w:top w:val="none" w:sz="0" w:space="0" w:color="auto"/>
        <w:left w:val="none" w:sz="0" w:space="0" w:color="auto"/>
        <w:bottom w:val="none" w:sz="0" w:space="0" w:color="auto"/>
        <w:right w:val="none" w:sz="0" w:space="0" w:color="auto"/>
      </w:divBdr>
    </w:div>
    <w:div w:id="1355112944">
      <w:bodyDiv w:val="1"/>
      <w:marLeft w:val="0"/>
      <w:marRight w:val="0"/>
      <w:marTop w:val="0"/>
      <w:marBottom w:val="0"/>
      <w:divBdr>
        <w:top w:val="none" w:sz="0" w:space="0" w:color="auto"/>
        <w:left w:val="none" w:sz="0" w:space="0" w:color="auto"/>
        <w:bottom w:val="none" w:sz="0" w:space="0" w:color="auto"/>
        <w:right w:val="none" w:sz="0" w:space="0" w:color="auto"/>
      </w:divBdr>
    </w:div>
    <w:div w:id="1416364698">
      <w:bodyDiv w:val="1"/>
      <w:marLeft w:val="0"/>
      <w:marRight w:val="0"/>
      <w:marTop w:val="0"/>
      <w:marBottom w:val="0"/>
      <w:divBdr>
        <w:top w:val="none" w:sz="0" w:space="0" w:color="auto"/>
        <w:left w:val="none" w:sz="0" w:space="0" w:color="auto"/>
        <w:bottom w:val="none" w:sz="0" w:space="0" w:color="auto"/>
        <w:right w:val="none" w:sz="0" w:space="0" w:color="auto"/>
      </w:divBdr>
    </w:div>
    <w:div w:id="1436054436">
      <w:bodyDiv w:val="1"/>
      <w:marLeft w:val="0"/>
      <w:marRight w:val="0"/>
      <w:marTop w:val="0"/>
      <w:marBottom w:val="0"/>
      <w:divBdr>
        <w:top w:val="none" w:sz="0" w:space="0" w:color="auto"/>
        <w:left w:val="none" w:sz="0" w:space="0" w:color="auto"/>
        <w:bottom w:val="none" w:sz="0" w:space="0" w:color="auto"/>
        <w:right w:val="none" w:sz="0" w:space="0" w:color="auto"/>
      </w:divBdr>
    </w:div>
    <w:div w:id="1493984293">
      <w:bodyDiv w:val="1"/>
      <w:marLeft w:val="0"/>
      <w:marRight w:val="0"/>
      <w:marTop w:val="0"/>
      <w:marBottom w:val="0"/>
      <w:divBdr>
        <w:top w:val="none" w:sz="0" w:space="0" w:color="auto"/>
        <w:left w:val="none" w:sz="0" w:space="0" w:color="auto"/>
        <w:bottom w:val="none" w:sz="0" w:space="0" w:color="auto"/>
        <w:right w:val="none" w:sz="0" w:space="0" w:color="auto"/>
      </w:divBdr>
    </w:div>
    <w:div w:id="1654332578">
      <w:bodyDiv w:val="1"/>
      <w:marLeft w:val="0"/>
      <w:marRight w:val="0"/>
      <w:marTop w:val="0"/>
      <w:marBottom w:val="0"/>
      <w:divBdr>
        <w:top w:val="none" w:sz="0" w:space="0" w:color="auto"/>
        <w:left w:val="none" w:sz="0" w:space="0" w:color="auto"/>
        <w:bottom w:val="none" w:sz="0" w:space="0" w:color="auto"/>
        <w:right w:val="none" w:sz="0" w:space="0" w:color="auto"/>
      </w:divBdr>
    </w:div>
    <w:div w:id="1660501790">
      <w:bodyDiv w:val="1"/>
      <w:marLeft w:val="0"/>
      <w:marRight w:val="0"/>
      <w:marTop w:val="0"/>
      <w:marBottom w:val="0"/>
      <w:divBdr>
        <w:top w:val="none" w:sz="0" w:space="0" w:color="auto"/>
        <w:left w:val="none" w:sz="0" w:space="0" w:color="auto"/>
        <w:bottom w:val="none" w:sz="0" w:space="0" w:color="auto"/>
        <w:right w:val="none" w:sz="0" w:space="0" w:color="auto"/>
      </w:divBdr>
    </w:div>
    <w:div w:id="1681660129">
      <w:bodyDiv w:val="1"/>
      <w:marLeft w:val="0"/>
      <w:marRight w:val="0"/>
      <w:marTop w:val="0"/>
      <w:marBottom w:val="0"/>
      <w:divBdr>
        <w:top w:val="none" w:sz="0" w:space="0" w:color="auto"/>
        <w:left w:val="none" w:sz="0" w:space="0" w:color="auto"/>
        <w:bottom w:val="none" w:sz="0" w:space="0" w:color="auto"/>
        <w:right w:val="none" w:sz="0" w:space="0" w:color="auto"/>
      </w:divBdr>
    </w:div>
    <w:div w:id="1748069603">
      <w:bodyDiv w:val="1"/>
      <w:marLeft w:val="0"/>
      <w:marRight w:val="0"/>
      <w:marTop w:val="0"/>
      <w:marBottom w:val="0"/>
      <w:divBdr>
        <w:top w:val="none" w:sz="0" w:space="0" w:color="auto"/>
        <w:left w:val="none" w:sz="0" w:space="0" w:color="auto"/>
        <w:bottom w:val="none" w:sz="0" w:space="0" w:color="auto"/>
        <w:right w:val="none" w:sz="0" w:space="0" w:color="auto"/>
      </w:divBdr>
    </w:div>
    <w:div w:id="1870335355">
      <w:bodyDiv w:val="1"/>
      <w:marLeft w:val="0"/>
      <w:marRight w:val="0"/>
      <w:marTop w:val="0"/>
      <w:marBottom w:val="0"/>
      <w:divBdr>
        <w:top w:val="none" w:sz="0" w:space="0" w:color="auto"/>
        <w:left w:val="none" w:sz="0" w:space="0" w:color="auto"/>
        <w:bottom w:val="none" w:sz="0" w:space="0" w:color="auto"/>
        <w:right w:val="none" w:sz="0" w:space="0" w:color="auto"/>
      </w:divBdr>
    </w:div>
    <w:div w:id="2002007370">
      <w:bodyDiv w:val="1"/>
      <w:marLeft w:val="0"/>
      <w:marRight w:val="0"/>
      <w:marTop w:val="0"/>
      <w:marBottom w:val="0"/>
      <w:divBdr>
        <w:top w:val="none" w:sz="0" w:space="0" w:color="auto"/>
        <w:left w:val="none" w:sz="0" w:space="0" w:color="auto"/>
        <w:bottom w:val="none" w:sz="0" w:space="0" w:color="auto"/>
        <w:right w:val="none" w:sz="0" w:space="0" w:color="auto"/>
      </w:divBdr>
    </w:div>
    <w:div w:id="2022663683">
      <w:bodyDiv w:val="1"/>
      <w:marLeft w:val="0"/>
      <w:marRight w:val="0"/>
      <w:marTop w:val="0"/>
      <w:marBottom w:val="0"/>
      <w:divBdr>
        <w:top w:val="none" w:sz="0" w:space="0" w:color="auto"/>
        <w:left w:val="none" w:sz="0" w:space="0" w:color="auto"/>
        <w:bottom w:val="none" w:sz="0" w:space="0" w:color="auto"/>
        <w:right w:val="none" w:sz="0" w:space="0" w:color="auto"/>
      </w:divBdr>
    </w:div>
    <w:div w:id="2024242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media.renault.at"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tizian.ballweber@renault.at"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valeska.mayr-haaf@renault.at"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ule\OneDrive%20-%20PauaKommunikation%20e.U\1_PauaKommunikation\1_KUNDEN\Groupe_Renault_AT\3_Texte\Vorlagen\R_Press_Release_A4_EN_v21.1.dotx" TargetMode="Externa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0062bf1-e85a-466c-92be-c65b5c7d8670" xsi:nil="true"/>
    <lcf76f155ced4ddcb4097134ff3c332f xmlns="f0b04436-771e-4807-b3f8-188047c6dcb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4E289D2A951CE847B8BF96A3493B4BD9" ma:contentTypeVersion="16" ma:contentTypeDescription="Ein neues Dokument erstellen." ma:contentTypeScope="" ma:versionID="28b6b1de5ca49845d645fb4e5bb4c0d3">
  <xsd:schema xmlns:xsd="http://www.w3.org/2001/XMLSchema" xmlns:xs="http://www.w3.org/2001/XMLSchema" xmlns:p="http://schemas.microsoft.com/office/2006/metadata/properties" xmlns:ns2="f0b04436-771e-4807-b3f8-188047c6dcbd" xmlns:ns3="b0062bf1-e85a-466c-92be-c65b5c7d8670" targetNamespace="http://schemas.microsoft.com/office/2006/metadata/properties" ma:root="true" ma:fieldsID="60e9ace68f903cb282b2aac106d2bd68" ns2:_="" ns3:_="">
    <xsd:import namespace="f0b04436-771e-4807-b3f8-188047c6dcbd"/>
    <xsd:import namespace="b0062bf1-e85a-466c-92be-c65b5c7d867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b04436-771e-4807-b3f8-188047c6dc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Bildmarkierungen" ma:readOnly="false" ma:fieldId="{5cf76f15-5ced-4ddc-b409-7134ff3c332f}" ma:taxonomyMulti="true" ma:sspId="2bbfa71a-d75e-4d15-90e8-ced09d00e47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0062bf1-e85a-466c-92be-c65b5c7d8670" elementFormDefault="qualified">
    <xsd:import namespace="http://schemas.microsoft.com/office/2006/documentManagement/types"/>
    <xsd:import namespace="http://schemas.microsoft.com/office/infopath/2007/PartnerControls"/>
    <xsd:element name="SharedWithUsers" ma:index="18"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Freigegeben für - Details" ma:internalName="SharedWithDetails" ma:readOnly="true">
      <xsd:simpleType>
        <xsd:restriction base="dms:Note">
          <xsd:maxLength value="255"/>
        </xsd:restriction>
      </xsd:simpleType>
    </xsd:element>
    <xsd:element name="TaxCatchAll" ma:index="23" nillable="true" ma:displayName="Taxonomy Catch All Column" ma:hidden="true" ma:list="{f52e1466-5bed-44a8-917a-8355a404aada}" ma:internalName="TaxCatchAll" ma:showField="CatchAllData" ma:web="b0062bf1-e85a-466c-92be-c65b5c7d867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F8ED0ED-081C-4894-9FEE-27FD11FEF3E1}">
  <ds:schemaRefs>
    <ds:schemaRef ds:uri="http://schemas.microsoft.com/office/2006/metadata/properties"/>
    <ds:schemaRef ds:uri="http://schemas.microsoft.com/office/infopath/2007/PartnerControls"/>
    <ds:schemaRef ds:uri="b0062bf1-e85a-466c-92be-c65b5c7d8670"/>
    <ds:schemaRef ds:uri="f0b04436-771e-4807-b3f8-188047c6dcbd"/>
  </ds:schemaRefs>
</ds:datastoreItem>
</file>

<file path=customXml/itemProps2.xml><?xml version="1.0" encoding="utf-8"?>
<ds:datastoreItem xmlns:ds="http://schemas.openxmlformats.org/officeDocument/2006/customXml" ds:itemID="{C16DDAAA-4458-4B8E-92B0-896C7DF2C9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b04436-771e-4807-b3f8-188047c6dcbd"/>
    <ds:schemaRef ds:uri="b0062bf1-e85a-466c-92be-c65b5c7d86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A74ABAC-3501-4DCF-BD7C-2E2F8C7810FC}">
  <ds:schemaRefs>
    <ds:schemaRef ds:uri="http://schemas.openxmlformats.org/officeDocument/2006/bibliography"/>
  </ds:schemaRefs>
</ds:datastoreItem>
</file>

<file path=customXml/itemProps4.xml><?xml version="1.0" encoding="utf-8"?>
<ds:datastoreItem xmlns:ds="http://schemas.openxmlformats.org/officeDocument/2006/customXml" ds:itemID="{E0F31D68-E44D-473F-A1E6-21313C72A7DB}">
  <ds:schemaRefs>
    <ds:schemaRef ds:uri="http://schemas.microsoft.com/sharepoint/v3/contenttype/forms"/>
  </ds:schemaRefs>
</ds:datastoreItem>
</file>

<file path=docMetadata/LabelInfo.xml><?xml version="1.0" encoding="utf-8"?>
<clbl:labelList xmlns:clbl="http://schemas.microsoft.com/office/2020/mipLabelMetadata">
  <clbl:label id="{7f30fc12-c89a-4829-a476-5bf9e2086332}" enabled="1" method="Privileged" siteId="{d6b0bbee-7cd9-4d60-bce6-4a67b543e2ae}" removed="0"/>
</clbl:labelList>
</file>

<file path=docProps/app.xml><?xml version="1.0" encoding="utf-8"?>
<Properties xmlns="http://schemas.openxmlformats.org/officeDocument/2006/extended-properties" xmlns:vt="http://schemas.openxmlformats.org/officeDocument/2006/docPropsVTypes">
  <Template>R_Press_Release_A4_EN_v21.1</Template>
  <TotalTime>0</TotalTime>
  <Pages>3</Pages>
  <Words>951</Words>
  <Characters>6049</Characters>
  <Application>Microsoft Office Word</Application>
  <DocSecurity>0</DocSecurity>
  <Lines>114</Lines>
  <Paragraphs>34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Patrick Aulehla</dc:creator>
  <cp:keywords/>
  <dc:description/>
  <cp:lastModifiedBy>BALLWEBER Tizian</cp:lastModifiedBy>
  <cp:revision>2</cp:revision>
  <cp:lastPrinted>2026-07-07T13:14:00Z</cp:lastPrinted>
  <dcterms:created xsi:type="dcterms:W3CDTF">2026-07-07T13:16:00Z</dcterms:created>
  <dcterms:modified xsi:type="dcterms:W3CDTF">2026-07-07T13:16:00Z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0x0101004E289D2A951CE847B8BF96A3493B4BD9</vt:lpwstr>
  </property>
  <property fmtid="{D5CDD505-2E9C-101B-9397-08002B2CF9AE}" pid="3" name="MSIP_Label_fd1c0902-ed92-4fed-896d-2e7725de02d4_SetDate">
    <vt:lpwstr>2023-01-23T10:58:30Z</vt:lpwstr>
  </property>
  <property fmtid="{D5CDD505-2E9C-101B-9397-08002B2CF9AE}" pid="4" name="MSIP_Label_fd1c0902-ed92-4fed-896d-2e7725de02d4_Name">
    <vt:lpwstr>Anyone (not protected)</vt:lpwstr>
  </property>
  <property fmtid="{D5CDD505-2E9C-101B-9397-08002B2CF9AE}" pid="5" name="MSIP_Label_fd1c0902-ed92-4fed-896d-2e7725de02d4_ActionId">
    <vt:lpwstr>6c1eab28-2528-4aa4-8148-dcb29a1c13af</vt:lpwstr>
  </property>
  <property fmtid="{D5CDD505-2E9C-101B-9397-08002B2CF9AE}" pid="6" name="MSIP_Label_fd1c0902-ed92-4fed-896d-2e7725de02d4_ContentBits">
    <vt:lpwstr>2</vt:lpwstr>
  </property>
  <property fmtid="{D5CDD505-2E9C-101B-9397-08002B2CF9AE}" pid="7" name="ClassificationContentMarkingFooterShapeIds">
    <vt:lpwstr>4,5,6</vt:lpwstr>
  </property>
  <property fmtid="{D5CDD505-2E9C-101B-9397-08002B2CF9AE}" pid="8" name="ClassificationContentMarkingFooterFontProps">
    <vt:lpwstr>#000000,10,Arial</vt:lpwstr>
  </property>
  <property fmtid="{D5CDD505-2E9C-101B-9397-08002B2CF9AE}" pid="9" name="ClassificationContentMarkingFooterText">
    <vt:lpwstr>Confidential C</vt:lpwstr>
  </property>
  <property fmtid="{D5CDD505-2E9C-101B-9397-08002B2CF9AE}" pid="10" name="MSIP_Label_fd1c0902-ed92-4fed-896d-2e7725de02d4_Enabled">
    <vt:lpwstr>true</vt:lpwstr>
  </property>
  <property fmtid="{D5CDD505-2E9C-101B-9397-08002B2CF9AE}" pid="11" name="MSIP_Label_fd1c0902-ed92-4fed-896d-2e7725de02d4_Method">
    <vt:lpwstr>Standard</vt:lpwstr>
  </property>
  <property fmtid="{D5CDD505-2E9C-101B-9397-08002B2CF9AE}" pid="12" name="MSIP_Label_fd1c0902-ed92-4fed-896d-2e7725de02d4_SiteId">
    <vt:lpwstr>d6b0bbee-7cd9-4d60-bce6-4a67b543e2ae</vt:lpwstr>
  </property>
</Properties>
</file>