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FE861" w14:textId="4A84A89D" w:rsidR="00023532" w:rsidRPr="00023532" w:rsidRDefault="00D70553" w:rsidP="00023532">
      <w:pPr>
        <w:pStyle w:val="MaintitleArial"/>
        <w:rPr>
          <w:rFonts w:ascii="Aa ALPINE-PROTO–TYPE Bold" w:hAnsi="Aa ALPINE-PROTO–TYPE Bold"/>
          <w:b/>
          <w:bCs/>
          <w:caps w:val="0"/>
          <w:lang w:val="de-DE"/>
        </w:rPr>
      </w:pPr>
      <w:r w:rsidRPr="00D70553">
        <w:rPr>
          <w:rFonts w:ascii="Aa ALPINE-PROTO–TYPE Bold" w:hAnsi="Aa ALPINE-PROTO–TYPE Bold"/>
          <w:b/>
          <w:bCs/>
          <w:caps w:val="0"/>
          <w:lang w:val="de-DE"/>
        </w:rPr>
        <w:t>MEHR ALS 35.000 ALPINE A110 IM FRANZÖSISCHEN DIEPPE PRODUZIERT</w:t>
      </w:r>
    </w:p>
    <w:p w14:paraId="5D437C18" w14:textId="77777777" w:rsidR="00F44325" w:rsidRPr="00F44325" w:rsidRDefault="00F44325" w:rsidP="00F8243B">
      <w:pPr>
        <w:pStyle w:val="MaintitleArial"/>
        <w:rPr>
          <w:rFonts w:ascii="Aa ALPINE-PROTO–TYPE Bold" w:hAnsi="Aa ALPINE-PROTO–TYPE Bold"/>
          <w:lang w:val="de-DE"/>
        </w:rPr>
      </w:pPr>
    </w:p>
    <w:p w14:paraId="2D4CB75B" w14:textId="3136A6EE" w:rsidR="00A523C7" w:rsidRPr="00737ED4" w:rsidRDefault="00536EFE" w:rsidP="00A523C7">
      <w:pPr>
        <w:rPr>
          <w:rFonts w:ascii="Aa ALPINE-PROTO–TYPE Light" w:eastAsia="Alpine New Alps" w:hAnsi="Aa ALPINE-PROTO–TYPE Light" w:cs="Arial"/>
          <w:smallCaps/>
          <w:color w:val="000000" w:themeColor="text1"/>
          <w:sz w:val="22"/>
          <w:szCs w:val="22"/>
          <w:lang w:val="de-DE"/>
        </w:rPr>
      </w:pPr>
      <w:r>
        <w:rPr>
          <w:rFonts w:ascii="Aa ALPINE-PROTO–TYPE Light" w:eastAsia="Alpine New Alps" w:hAnsi="Aa ALPINE-PROTO–TYPE Light" w:cs="Arial"/>
          <w:smallCaps/>
          <w:color w:val="000000" w:themeColor="text1"/>
          <w:sz w:val="22"/>
          <w:szCs w:val="22"/>
          <w:lang w:val="de-DE"/>
        </w:rPr>
        <w:t>01</w:t>
      </w:r>
      <w:r w:rsidR="00A523C7" w:rsidRPr="00737ED4">
        <w:rPr>
          <w:rFonts w:ascii="Aa ALPINE-PROTO–TYPE Light" w:eastAsia="Alpine New Alps" w:hAnsi="Aa ALPINE-PROTO–TYPE Light" w:cs="Arial"/>
          <w:smallCaps/>
          <w:color w:val="000000" w:themeColor="text1"/>
          <w:sz w:val="22"/>
          <w:szCs w:val="22"/>
          <w:lang w:val="de-DE"/>
        </w:rPr>
        <w:t>/</w:t>
      </w:r>
      <w:r w:rsidR="00A523C7">
        <w:rPr>
          <w:rFonts w:ascii="Aa ALPINE-PROTO–TYPE Light" w:eastAsia="Alpine New Alps" w:hAnsi="Aa ALPINE-PROTO–TYPE Light" w:cs="Arial"/>
          <w:smallCaps/>
          <w:color w:val="000000" w:themeColor="text1"/>
          <w:sz w:val="22"/>
          <w:szCs w:val="22"/>
          <w:lang w:val="de-DE"/>
        </w:rPr>
        <w:t>0</w:t>
      </w:r>
      <w:r>
        <w:rPr>
          <w:rFonts w:ascii="Aa ALPINE-PROTO–TYPE Light" w:eastAsia="Alpine New Alps" w:hAnsi="Aa ALPINE-PROTO–TYPE Light" w:cs="Arial"/>
          <w:smallCaps/>
          <w:color w:val="000000" w:themeColor="text1"/>
          <w:sz w:val="22"/>
          <w:szCs w:val="22"/>
          <w:lang w:val="de-DE"/>
        </w:rPr>
        <w:t>7</w:t>
      </w:r>
      <w:r w:rsidR="00A523C7" w:rsidRPr="00737ED4">
        <w:rPr>
          <w:rFonts w:ascii="Aa ALPINE-PROTO–TYPE Light" w:eastAsia="Alpine New Alps" w:hAnsi="Aa ALPINE-PROTO–TYPE Light" w:cs="Arial"/>
          <w:smallCaps/>
          <w:color w:val="000000" w:themeColor="text1"/>
          <w:sz w:val="22"/>
          <w:szCs w:val="22"/>
          <w:lang w:val="de-DE"/>
        </w:rPr>
        <w:t xml:space="preserve">/2026 </w:t>
      </w:r>
    </w:p>
    <w:p w14:paraId="7322F25A" w14:textId="77777777" w:rsidR="00A523C7" w:rsidRPr="00737ED4" w:rsidRDefault="00A523C7" w:rsidP="00A523C7">
      <w:pPr>
        <w:rPr>
          <w:rFonts w:ascii="Aa ALPINE-PROTO–TYPE Light" w:hAnsi="Aa ALPINE-PROTO–TYPE Light"/>
          <w:lang w:val="de-DE"/>
        </w:rPr>
      </w:pPr>
    </w:p>
    <w:p w14:paraId="5AF61C9E" w14:textId="77777777" w:rsidR="00536EFE" w:rsidRPr="00D25525" w:rsidRDefault="00536EFE" w:rsidP="00536EFE">
      <w:pPr>
        <w:pStyle w:val="Listenabsatz"/>
        <w:numPr>
          <w:ilvl w:val="0"/>
          <w:numId w:val="19"/>
        </w:numPr>
        <w:spacing w:after="0" w:line="240" w:lineRule="auto"/>
        <w:rPr>
          <w:rFonts w:ascii="Aa ALPINE-PROTO–TYPE Light" w:hAnsi="Aa ALPINE-PROTO–TYPE Light" w:cs="Arial"/>
          <w:b/>
          <w:bCs/>
          <w:lang w:val="de-DE"/>
        </w:rPr>
      </w:pPr>
      <w:r>
        <w:rPr>
          <w:rFonts w:ascii="Aa ALPINE-PROTO–TYPE Light" w:hAnsi="Aa ALPINE-PROTO–TYPE Light" w:cs="Arial"/>
          <w:b/>
          <w:bCs/>
          <w:lang w:val="de-DE"/>
        </w:rPr>
        <w:t>Fertigung im Jahr 1969 gestartet – allein über 28.700 Einheiten der zweiten Modellgeneration seit 2017 vom Band gelaufen</w:t>
      </w:r>
    </w:p>
    <w:p w14:paraId="2EB4C0E0" w14:textId="77777777" w:rsidR="00536EFE" w:rsidRPr="00D25525" w:rsidRDefault="00536EFE" w:rsidP="00536EFE">
      <w:pPr>
        <w:pStyle w:val="Listenabsatz"/>
        <w:numPr>
          <w:ilvl w:val="0"/>
          <w:numId w:val="19"/>
        </w:numPr>
        <w:spacing w:after="0" w:line="240" w:lineRule="auto"/>
        <w:rPr>
          <w:rFonts w:ascii="Aa ALPINE-PROTO–TYPE Light" w:hAnsi="Aa ALPINE-PROTO–TYPE Light"/>
          <w:b/>
          <w:bCs/>
          <w:lang w:val="de-DE"/>
        </w:rPr>
      </w:pPr>
      <w:r>
        <w:rPr>
          <w:rFonts w:ascii="Aa ALPINE-PROTO–TYPE Light" w:hAnsi="Aa ALPINE-PROTO–TYPE Light" w:cs="Arial"/>
          <w:b/>
          <w:bCs/>
          <w:lang w:val="de-DE"/>
        </w:rPr>
        <w:t xml:space="preserve">Ikonisches Blau ist bevorzugte Lackierung </w:t>
      </w:r>
    </w:p>
    <w:p w14:paraId="6758254B" w14:textId="77777777" w:rsidR="00536EFE" w:rsidRPr="00D25525" w:rsidRDefault="00536EFE" w:rsidP="00536EFE">
      <w:pPr>
        <w:pStyle w:val="Listenabsatz"/>
        <w:numPr>
          <w:ilvl w:val="0"/>
          <w:numId w:val="19"/>
        </w:numPr>
        <w:spacing w:after="0" w:line="240" w:lineRule="auto"/>
        <w:rPr>
          <w:rFonts w:ascii="Aa ALPINE-PROTO–TYPE Light" w:hAnsi="Aa ALPINE-PROTO–TYPE Light"/>
          <w:b/>
          <w:bCs/>
          <w:lang w:val="de-DE"/>
        </w:rPr>
      </w:pPr>
      <w:r>
        <w:rPr>
          <w:rFonts w:ascii="Aa ALPINE-PROTO–TYPE Light" w:hAnsi="Aa ALPINE-PROTO–TYPE Light"/>
          <w:b/>
          <w:bCs/>
          <w:lang w:val="de-DE"/>
        </w:rPr>
        <w:t xml:space="preserve">Vorbereitungen für die dritte Generation und den ersten vollelektrischen Sportwagen auf der neuen Alpine Performance </w:t>
      </w:r>
      <w:proofErr w:type="spellStart"/>
      <w:r>
        <w:rPr>
          <w:rFonts w:ascii="Aa ALPINE-PROTO–TYPE Light" w:hAnsi="Aa ALPINE-PROTO–TYPE Light"/>
          <w:b/>
          <w:bCs/>
          <w:lang w:val="de-DE"/>
        </w:rPr>
        <w:t>Platform</w:t>
      </w:r>
      <w:proofErr w:type="spellEnd"/>
      <w:r>
        <w:rPr>
          <w:rFonts w:ascii="Aa ALPINE-PROTO–TYPE Light" w:hAnsi="Aa ALPINE-PROTO–TYPE Light"/>
          <w:b/>
          <w:bCs/>
          <w:lang w:val="de-DE"/>
        </w:rPr>
        <w:t xml:space="preserve"> (APP) laufen</w:t>
      </w:r>
    </w:p>
    <w:p w14:paraId="1BCE32BD" w14:textId="77777777" w:rsidR="00442B11" w:rsidRDefault="00442B11" w:rsidP="00442B11">
      <w:pPr>
        <w:suppressAutoHyphens w:val="0"/>
        <w:autoSpaceDN/>
        <w:spacing w:after="160" w:line="278" w:lineRule="auto"/>
        <w:ind w:left="360"/>
        <w:contextualSpacing/>
        <w:rPr>
          <w:rFonts w:ascii="Aa ALPINE-PROTO–TYPE Light" w:hAnsi="Aa ALPINE-PROTO–TYPE Light" w:cs="Arial"/>
          <w:b/>
          <w:bCs/>
          <w:lang w:val="de-DE"/>
        </w:rPr>
      </w:pPr>
    </w:p>
    <w:p w14:paraId="04DFECFD" w14:textId="5E558775" w:rsidR="00004D4E" w:rsidRPr="00F12C08" w:rsidRDefault="009B6883" w:rsidP="00442B11">
      <w:pPr>
        <w:suppressAutoHyphens w:val="0"/>
        <w:autoSpaceDN/>
        <w:spacing w:after="160" w:line="278" w:lineRule="auto"/>
        <w:ind w:left="360"/>
        <w:contextualSpacing/>
        <w:rPr>
          <w:rFonts w:ascii="Aa ALPINE-PROTO–TYPE Light" w:hAnsi="Aa ALPINE-PROTO–TYPE Light" w:cs="Arial"/>
          <w:b/>
          <w:bCs/>
          <w:lang w:val="de-DE"/>
        </w:rPr>
      </w:pPr>
      <w:r w:rsidRPr="00520DF0">
        <w:rPr>
          <w:rFonts w:ascii="Aa ALPINE-PROTO–TYPE Light" w:hAnsi="Aa ALPINE-PROTO–TYPE Light" w:cs="Arial"/>
          <w:noProof/>
          <w:sz w:val="26"/>
          <w:szCs w:val="26"/>
          <w14:ligatures w14:val="standardContextual"/>
        </w:rPr>
        <w:drawing>
          <wp:inline distT="0" distB="0" distL="0" distR="0" wp14:anchorId="4A9BF292" wp14:editId="123A8480">
            <wp:extent cx="5666740" cy="3784123"/>
            <wp:effectExtent l="0" t="0" r="0" b="6985"/>
            <wp:docPr id="1882506225"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339863" name="Image 4"/>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66740" cy="3784123"/>
                    </a:xfrm>
                    <a:prstGeom prst="rect">
                      <a:avLst/>
                    </a:prstGeom>
                  </pic:spPr>
                </pic:pic>
              </a:graphicData>
            </a:graphic>
          </wp:inline>
        </w:drawing>
      </w:r>
    </w:p>
    <w:p w14:paraId="5FFC3E31" w14:textId="77777777" w:rsidR="00004D4E" w:rsidRPr="00004D4E" w:rsidRDefault="00004D4E" w:rsidP="00004D4E">
      <w:pPr>
        <w:jc w:val="both"/>
        <w:rPr>
          <w:rFonts w:ascii="Aa ALPINE-PROTO–TYPE Light" w:hAnsi="Aa ALPINE-PROTO–TYPE Light" w:cs="Arial"/>
          <w:lang w:val="de-DE"/>
        </w:rPr>
      </w:pPr>
    </w:p>
    <w:p w14:paraId="5F31E353" w14:textId="77777777" w:rsidR="00B26DF4" w:rsidRPr="00183C0F" w:rsidRDefault="00B26DF4" w:rsidP="00B26DF4">
      <w:pPr>
        <w:jc w:val="both"/>
        <w:rPr>
          <w:rFonts w:ascii="Aa ALPINE-PROTO–TYPE Light" w:hAnsi="Aa ALPINE-PROTO–TYPE Light" w:cs="Arial"/>
          <w:lang w:val="de-DE"/>
        </w:rPr>
      </w:pPr>
    </w:p>
    <w:p w14:paraId="2CB78385" w14:textId="77777777" w:rsidR="00183C0F" w:rsidRPr="00183C0F" w:rsidRDefault="00183C0F" w:rsidP="00183C0F">
      <w:pPr>
        <w:jc w:val="both"/>
        <w:rPr>
          <w:rFonts w:ascii="Aa ALPINE-PROTO–TYPE Light" w:hAnsi="Aa ALPINE-PROTO–TYPE Light" w:cs="Arial"/>
          <w:lang w:val="de-DE"/>
        </w:rPr>
      </w:pPr>
      <w:r w:rsidRPr="00183C0F">
        <w:rPr>
          <w:rFonts w:ascii="Aa ALPINE-PROTO–TYPE Light" w:hAnsi="Aa ALPINE-PROTO–TYPE Light" w:cs="Arial"/>
          <w:lang w:val="de-DE"/>
        </w:rPr>
        <w:t>Meilenstein für Alpine: Im französischen Dieppe ist jetzt die letzte Alpine A110 der zweiten Generation vom Band gelaufen. Mehr als 35.000 Einheiten des Sportwagens wurden seit dem Jahr 1969 in diesem traditionsreichen Werk gefertigt.</w:t>
      </w:r>
    </w:p>
    <w:p w14:paraId="26FCE447" w14:textId="77777777" w:rsidR="00183C0F" w:rsidRPr="00183C0F" w:rsidRDefault="00183C0F" w:rsidP="00183C0F">
      <w:pPr>
        <w:jc w:val="both"/>
        <w:rPr>
          <w:rFonts w:ascii="Aa ALPINE-PROTO–TYPE Light" w:hAnsi="Aa ALPINE-PROTO–TYPE Light" w:cs="Arial"/>
          <w:lang w:val="de-DE"/>
        </w:rPr>
      </w:pPr>
      <w:r w:rsidRPr="00183C0F">
        <w:rPr>
          <w:rFonts w:ascii="Aa ALPINE-PROTO–TYPE Light" w:hAnsi="Aa ALPINE-PROTO–TYPE Light" w:cs="Arial"/>
          <w:lang w:val="de-DE"/>
        </w:rPr>
        <w:lastRenderedPageBreak/>
        <w:t>Passend zum 70. Geburtstag der Marke ist das letzte gefertigte Modell der zweiten Generation eine Alpine A110 R 70. Sie verkörpert die radikalste Ausprägung des Sportwagens und verbindet den großflächigen Einsatz von Carbon mit einem 300 PS starken Motor und einem Perfomance-Fahrwerk. Lackiert in Alpine Blau und einem schwarzen Dach als Kontrast, kombiniert das Jubiläumsfahrzeug sowohl das französische Savoir-faire als auch die sportliche DNA der Marke.</w:t>
      </w:r>
    </w:p>
    <w:p w14:paraId="4ECE31B6" w14:textId="77777777" w:rsidR="00183C0F" w:rsidRPr="00183C0F" w:rsidRDefault="00183C0F" w:rsidP="00183C0F">
      <w:pPr>
        <w:jc w:val="both"/>
        <w:rPr>
          <w:rFonts w:ascii="Aa ALPINE-PROTO–TYPE Light" w:hAnsi="Aa ALPINE-PROTO–TYPE Light" w:cs="Arial"/>
          <w:lang w:val="de-DE"/>
        </w:rPr>
      </w:pPr>
    </w:p>
    <w:p w14:paraId="5755FC9D" w14:textId="77777777" w:rsidR="00183C0F" w:rsidRPr="00183C0F" w:rsidRDefault="00183C0F" w:rsidP="00183C0F">
      <w:pPr>
        <w:jc w:val="both"/>
        <w:rPr>
          <w:rFonts w:ascii="Aa ALPINE-PROTO–TYPE Light" w:hAnsi="Aa ALPINE-PROTO–TYPE Light" w:cs="Arial"/>
          <w:lang w:val="de-DE"/>
        </w:rPr>
      </w:pPr>
      <w:r w:rsidRPr="00183C0F">
        <w:rPr>
          <w:rFonts w:ascii="Aa ALPINE-PROTO–TYPE Light" w:hAnsi="Aa ALPINE-PROTO–TYPE Light" w:cs="Arial"/>
          <w:lang w:val="de-DE"/>
        </w:rPr>
        <w:t>Von den exakt 35.450 gefertigten Fahrzeugen entfallen 28.701 Einheiten auf die 2017 eingeführte Alpine A110 der zweiten Generation, mit der die Performance-Marke ihre Rückkehr auf den Sportwagenmarkt feierte. Diese Zahlen spiegeln das Talent, das Engagement und die Leidenschaft der Frauen und Männer wider, die Alpine seit der Gründung am 22. Juni 1955 in der Normandie zum Leben erweckt haben.</w:t>
      </w:r>
    </w:p>
    <w:p w14:paraId="18C909A6" w14:textId="77777777" w:rsidR="00183C0F" w:rsidRPr="00183C0F" w:rsidRDefault="00183C0F" w:rsidP="00183C0F">
      <w:pPr>
        <w:jc w:val="both"/>
        <w:rPr>
          <w:rFonts w:ascii="Aa ALPINE-PROTO–TYPE Light" w:hAnsi="Aa ALPINE-PROTO–TYPE Light" w:cs="Arial"/>
          <w:lang w:val="de-DE"/>
        </w:rPr>
      </w:pPr>
    </w:p>
    <w:p w14:paraId="7383ED62" w14:textId="77777777" w:rsidR="00183C0F" w:rsidRPr="00183C0F" w:rsidRDefault="00183C0F" w:rsidP="00183C0F">
      <w:pPr>
        <w:jc w:val="both"/>
        <w:rPr>
          <w:rFonts w:ascii="Aa ALPINE-PROTO–TYPE Light" w:hAnsi="Aa ALPINE-PROTO–TYPE Light"/>
          <w:b/>
          <w:bCs/>
          <w:lang w:val="de-DE"/>
        </w:rPr>
      </w:pPr>
      <w:r w:rsidRPr="00183C0F">
        <w:rPr>
          <w:rFonts w:ascii="Aa ALPINE-PROTO–TYPE Light" w:hAnsi="Aa ALPINE-PROTO–TYPE Light"/>
          <w:b/>
          <w:bCs/>
          <w:lang w:val="de-DE"/>
        </w:rPr>
        <w:t>EINE FARBE ALS MARKENZEICHEN</w:t>
      </w:r>
    </w:p>
    <w:p w14:paraId="2736BEC4" w14:textId="77777777" w:rsidR="00183C0F" w:rsidRPr="00183C0F" w:rsidRDefault="00183C0F" w:rsidP="00183C0F">
      <w:pPr>
        <w:jc w:val="both"/>
        <w:rPr>
          <w:rFonts w:ascii="Aa ALPINE-PROTO–TYPE Light" w:hAnsi="Aa ALPINE-PROTO–TYPE Light" w:cs="Arial"/>
          <w:lang w:val="de-DE"/>
        </w:rPr>
      </w:pPr>
      <w:r w:rsidRPr="00183C0F">
        <w:rPr>
          <w:rFonts w:ascii="Aa ALPINE-PROTO–TYPE Light" w:hAnsi="Aa ALPINE-PROTO–TYPE Light" w:cs="Arial"/>
          <w:lang w:val="de-DE"/>
        </w:rPr>
        <w:t>Die Alpine A110 ist auch optisch das Aushängeschild der Marke – gerade in einer der blauen Lackierungen, die mehr als 58 Prozent der in Dieppe produzierten Sportwagen schmückt. Ein Drittel davon entfällt auf das charakteristische „Alpine Blau“ und damit jene ikonische Farbe, die längst zum Markenzeichen geworden ist.</w:t>
      </w:r>
    </w:p>
    <w:p w14:paraId="7A4129E9" w14:textId="77777777" w:rsidR="00183C0F" w:rsidRPr="00183C0F" w:rsidRDefault="00183C0F" w:rsidP="00183C0F">
      <w:pPr>
        <w:jc w:val="both"/>
        <w:rPr>
          <w:rFonts w:ascii="Aa ALPINE-PROTO–TYPE Light" w:hAnsi="Aa ALPINE-PROTO–TYPE Light" w:cs="Arial"/>
          <w:lang w:val="de-DE"/>
        </w:rPr>
      </w:pPr>
    </w:p>
    <w:p w14:paraId="30F1BF24" w14:textId="77777777" w:rsidR="00183C0F" w:rsidRPr="00183C0F" w:rsidRDefault="00183C0F" w:rsidP="00183C0F">
      <w:pPr>
        <w:jc w:val="both"/>
        <w:rPr>
          <w:rFonts w:ascii="Aa ALPINE-PROTO–TYPE Light" w:hAnsi="Aa ALPINE-PROTO–TYPE Light" w:cs="Arial"/>
          <w:lang w:val="de-DE"/>
        </w:rPr>
      </w:pPr>
      <w:r w:rsidRPr="00183C0F">
        <w:rPr>
          <w:rFonts w:ascii="Aa ALPINE-PROTO–TYPE Light" w:hAnsi="Aa ALPINE-PROTO–TYPE Light" w:cs="Arial"/>
          <w:lang w:val="de-DE"/>
        </w:rPr>
        <w:t xml:space="preserve">Entgegen der landläufigen Meinung stammt dieser Farbton nicht von den nationalen Rennfarben wie dem britischen Grün, dem italienischen Rot oder dem belgischen Gelb. Seine einzigartige Geschichte geht vielmehr auf den konkreten Wunsch eines Kunden aus den frühen 1960er Jahren zurück, der seine Alpine in einem metallischen Blauton lackiert haben wollte. Diese Farbe gefiel nicht nur ihm, sondern auch vielen anderen Kundinnen und Kunden – und wurde so zum Markenzeichen. Inzwischen ist das „Alpine Blau“, aus dem der Farbcode 331 entstand, fest etabliert und ein Symbol für die Tradition und Historie </w:t>
      </w:r>
      <w:proofErr w:type="gramStart"/>
      <w:r w:rsidRPr="00183C0F">
        <w:rPr>
          <w:rFonts w:ascii="Aa ALPINE-PROTO–TYPE Light" w:hAnsi="Aa ALPINE-PROTO–TYPE Light" w:cs="Arial"/>
          <w:lang w:val="de-DE"/>
        </w:rPr>
        <w:t>von Alpine</w:t>
      </w:r>
      <w:proofErr w:type="gramEnd"/>
      <w:r w:rsidRPr="00183C0F">
        <w:rPr>
          <w:rFonts w:ascii="Aa ALPINE-PROTO–TYPE Light" w:hAnsi="Aa ALPINE-PROTO–TYPE Light" w:cs="Arial"/>
          <w:lang w:val="de-DE"/>
        </w:rPr>
        <w:t>.</w:t>
      </w:r>
    </w:p>
    <w:p w14:paraId="453E8658" w14:textId="77777777" w:rsidR="00183C0F" w:rsidRPr="00183C0F" w:rsidRDefault="00183C0F" w:rsidP="00183C0F">
      <w:pPr>
        <w:jc w:val="both"/>
        <w:rPr>
          <w:rFonts w:ascii="Aa ALPINE-PROTO–TYPE Light" w:hAnsi="Aa ALPINE-PROTO–TYPE Light" w:cs="Arial"/>
          <w:lang w:val="de-DE"/>
        </w:rPr>
      </w:pPr>
    </w:p>
    <w:p w14:paraId="0AB4B5A3" w14:textId="77777777" w:rsidR="00183C0F" w:rsidRPr="00183C0F" w:rsidRDefault="00183C0F" w:rsidP="00183C0F">
      <w:pPr>
        <w:jc w:val="both"/>
        <w:rPr>
          <w:rFonts w:ascii="Aa ALPINE-PROTO–TYPE Light" w:hAnsi="Aa ALPINE-PROTO–TYPE Light" w:cs="Arial"/>
          <w:lang w:val="de-DE"/>
        </w:rPr>
      </w:pPr>
      <w:r w:rsidRPr="00183C0F">
        <w:rPr>
          <w:rFonts w:ascii="Aa ALPINE-PROTO–TYPE Light" w:hAnsi="Aa ALPINE-PROTO–TYPE Light" w:cs="Arial"/>
          <w:lang w:val="de-DE"/>
        </w:rPr>
        <w:t xml:space="preserve">Von der ursprünglichen </w:t>
      </w:r>
      <w:proofErr w:type="spellStart"/>
      <w:r w:rsidRPr="00183C0F">
        <w:rPr>
          <w:rFonts w:ascii="Aa ALPINE-PROTO–TYPE Light" w:hAnsi="Aa ALPINE-PROTO–TYPE Light" w:cs="Arial"/>
          <w:lang w:val="de-DE"/>
        </w:rPr>
        <w:t>Berlinette</w:t>
      </w:r>
      <w:proofErr w:type="spellEnd"/>
      <w:r w:rsidRPr="00183C0F">
        <w:rPr>
          <w:rFonts w:ascii="Aa ALPINE-PROTO–TYPE Light" w:hAnsi="Aa ALPINE-PROTO–TYPE Light" w:cs="Arial"/>
          <w:lang w:val="de-DE"/>
        </w:rPr>
        <w:t xml:space="preserve"> bis zur zweiten Modellgeneration, die 2017 auf dem Genfer Automobilsalon vorgestellt wurde, verkörperte die Alpine A110 stets die Vision von Jean Rédélé: Sportwagen anzubieten, bei denen Leichtigkeit, Agilität und Fahrspaß im Vordergrund stehen. Mit der zweiten Auflage gelang Alpine die Rückkehr zu kommerziellem Erfolg: Das Modell gewann zahlreiche internationale Auszeichnungen, etablierte sich als Maßstab unter den modernen Sportcoupés und erfreut sich einer treuen und leidenschaftlichen Community weit über die Grenzen Frankreichs hinaus.</w:t>
      </w:r>
    </w:p>
    <w:p w14:paraId="51A8F59F" w14:textId="77777777" w:rsidR="00183C0F" w:rsidRPr="00183C0F" w:rsidRDefault="00183C0F" w:rsidP="00183C0F">
      <w:pPr>
        <w:jc w:val="both"/>
        <w:rPr>
          <w:rFonts w:ascii="Aa ALPINE-PROTO–TYPE Light" w:hAnsi="Aa ALPINE-PROTO–TYPE Light" w:cs="Arial"/>
          <w:lang w:val="de-DE"/>
        </w:rPr>
      </w:pPr>
    </w:p>
    <w:p w14:paraId="59E3B292" w14:textId="77777777" w:rsidR="00183C0F" w:rsidRPr="00183C0F" w:rsidRDefault="00183C0F" w:rsidP="00183C0F">
      <w:pPr>
        <w:jc w:val="both"/>
        <w:rPr>
          <w:rFonts w:ascii="Aa ALPINE-PROTO–TYPE Light" w:hAnsi="Aa ALPINE-PROTO–TYPE Light"/>
          <w:b/>
          <w:bCs/>
          <w:lang w:val="de-DE"/>
        </w:rPr>
      </w:pPr>
      <w:r w:rsidRPr="00183C0F">
        <w:rPr>
          <w:rFonts w:ascii="Aa ALPINE-PROTO–TYPE Light" w:hAnsi="Aa ALPINE-PROTO–TYPE Light"/>
          <w:b/>
          <w:bCs/>
          <w:lang w:val="de-DE"/>
        </w:rPr>
        <w:t>EIN FRANZÖSISCHES ÖKOSYSTEM DER EXZELLENZ</w:t>
      </w:r>
    </w:p>
    <w:p w14:paraId="0F4674C4" w14:textId="77777777" w:rsidR="00183C0F" w:rsidRPr="00183C0F" w:rsidRDefault="00183C0F" w:rsidP="00183C0F">
      <w:pPr>
        <w:jc w:val="both"/>
        <w:rPr>
          <w:rFonts w:ascii="Aa ALPINE-PROTO–TYPE Light" w:hAnsi="Aa ALPINE-PROTO–TYPE Light" w:cs="Arial"/>
          <w:lang w:val="de-DE"/>
        </w:rPr>
      </w:pPr>
      <w:r w:rsidRPr="00183C0F">
        <w:rPr>
          <w:rFonts w:ascii="Aa ALPINE-PROTO–TYPE Light" w:hAnsi="Aa ALPINE-PROTO–TYPE Light" w:cs="Arial"/>
          <w:lang w:val="de-DE"/>
        </w:rPr>
        <w:t xml:space="preserve">Die Alpine A110 ist seit jeher aber mehr als nur ein Auto: Als Stolz einer ganzen Region ist Alpine seit Jahrzehnten Teil der lokalen Geschichte in Dieppe. In der „Manufacture Alpine Dieppe Jean Rédélé“ arbeiten einige Familien bereits über mehrere Generationen hinweg für die Marke. Die Weitergabe ihrer Expertise hat dazu beigetragen, </w:t>
      </w:r>
      <w:r w:rsidRPr="00183C0F">
        <w:rPr>
          <w:rFonts w:ascii="Aa ALPINE-PROTO–TYPE Light" w:hAnsi="Aa ALPINE-PROTO–TYPE Light" w:cs="Arial"/>
          <w:lang w:val="de-DE"/>
        </w:rPr>
        <w:lastRenderedPageBreak/>
        <w:t>eine einzigartige Verbindung zwischen Alpine und den Einwohnerinnen und Einwohnern zu schmieden. Viele behaupten – in Anspielung auf die ikonische Farbe der Marke –, „blaues Blut“ in ihren Adern zu haben. Die Alpine A110 hat sich über die Jahre zu einem industriellen, wirtschaftlichen und emotionalen Symbol entwickelt, das tief in der Identität der Stadt verwurzelt ist.</w:t>
      </w:r>
    </w:p>
    <w:p w14:paraId="1CFA41FF" w14:textId="77777777" w:rsidR="00183C0F" w:rsidRPr="00183C0F" w:rsidRDefault="00183C0F" w:rsidP="00183C0F">
      <w:pPr>
        <w:jc w:val="both"/>
        <w:rPr>
          <w:rFonts w:ascii="Aa ALPINE-PROTO–TYPE Light" w:hAnsi="Aa ALPINE-PROTO–TYPE Light" w:cs="Arial"/>
          <w:lang w:val="de-DE"/>
        </w:rPr>
      </w:pPr>
    </w:p>
    <w:p w14:paraId="47C28F5B" w14:textId="77777777" w:rsidR="00183C0F" w:rsidRPr="00183C0F" w:rsidRDefault="00183C0F" w:rsidP="00183C0F">
      <w:pPr>
        <w:jc w:val="both"/>
        <w:rPr>
          <w:rFonts w:ascii="Aa ALPINE-PROTO–TYPE Light" w:hAnsi="Aa ALPINE-PROTO–TYPE Light" w:cs="Arial"/>
          <w:lang w:val="de-DE"/>
        </w:rPr>
      </w:pPr>
      <w:r w:rsidRPr="00183C0F">
        <w:rPr>
          <w:rFonts w:ascii="Aa ALPINE-PROTO–TYPE Light" w:hAnsi="Aa ALPINE-PROTO–TYPE Light" w:cs="Arial"/>
          <w:lang w:val="de-DE"/>
        </w:rPr>
        <w:t xml:space="preserve">Das Modell ist zugleich das Ergebnis eines einzigartigen französischen Industrie-Ökosystems, das das beste Know-how der Automobilbranche vereint. Auch die 100 % elektrischen Fahrzeuge </w:t>
      </w:r>
      <w:proofErr w:type="gramStart"/>
      <w:r w:rsidRPr="00183C0F">
        <w:rPr>
          <w:rFonts w:ascii="Aa ALPINE-PROTO–TYPE Light" w:hAnsi="Aa ALPINE-PROTO–TYPE Light" w:cs="Arial"/>
          <w:lang w:val="de-DE"/>
        </w:rPr>
        <w:t>von Alpine</w:t>
      </w:r>
      <w:proofErr w:type="gramEnd"/>
      <w:r w:rsidRPr="00183C0F">
        <w:rPr>
          <w:rFonts w:ascii="Aa ALPINE-PROTO–TYPE Light" w:hAnsi="Aa ALPINE-PROTO–TYPE Light" w:cs="Arial"/>
          <w:lang w:val="de-DE"/>
        </w:rPr>
        <w:t xml:space="preserve"> spiegeln diese nationale Verbundenheit wider: Fahrwerk und Motoren stammen aus Le Mans bzw. Cléon, die Hochleistungsreifen werden vom Spezialisten Michelin als strategischem Partner entwickelt. Und selbst die Hochvoltbatterien der Elektrofahrzeuge kommen aus Frankreich und werden in Douai montiert.</w:t>
      </w:r>
    </w:p>
    <w:p w14:paraId="0E0266FC" w14:textId="77777777" w:rsidR="00183C0F" w:rsidRPr="00183C0F" w:rsidRDefault="00183C0F" w:rsidP="00183C0F">
      <w:pPr>
        <w:jc w:val="both"/>
        <w:rPr>
          <w:rFonts w:ascii="Aa ALPINE-PROTO–TYPE Light" w:hAnsi="Aa ALPINE-PROTO–TYPE Light" w:cs="Arial"/>
          <w:lang w:val="de-DE"/>
        </w:rPr>
      </w:pPr>
    </w:p>
    <w:p w14:paraId="0D358B9F" w14:textId="77777777" w:rsidR="00183C0F" w:rsidRPr="00183C0F" w:rsidRDefault="00183C0F" w:rsidP="00183C0F">
      <w:pPr>
        <w:jc w:val="both"/>
        <w:rPr>
          <w:rFonts w:ascii="Aa ALPINE-PROTO–TYPE Light" w:hAnsi="Aa ALPINE-PROTO–TYPE Light"/>
          <w:b/>
          <w:bCs/>
          <w:lang w:val="de-DE"/>
        </w:rPr>
      </w:pPr>
      <w:r w:rsidRPr="00183C0F">
        <w:rPr>
          <w:rFonts w:ascii="Aa ALPINE-PROTO–TYPE Light" w:hAnsi="Aa ALPINE-PROTO–TYPE Light"/>
          <w:b/>
          <w:bCs/>
          <w:lang w:val="de-DE"/>
        </w:rPr>
        <w:t>DIEPPE BEREITET SICH AUF DIE NÄCHSTE GENERATION VOR</w:t>
      </w:r>
    </w:p>
    <w:p w14:paraId="5A39FD78" w14:textId="77777777" w:rsidR="00183C0F" w:rsidRPr="00183C0F" w:rsidRDefault="00183C0F" w:rsidP="00183C0F">
      <w:pPr>
        <w:jc w:val="both"/>
        <w:rPr>
          <w:rFonts w:ascii="Aa ALPINE-PROTO–TYPE Light" w:hAnsi="Aa ALPINE-PROTO–TYPE Light" w:cs="Arial"/>
          <w:lang w:val="de-DE"/>
        </w:rPr>
      </w:pPr>
      <w:r w:rsidRPr="00183C0F">
        <w:rPr>
          <w:rFonts w:ascii="Aa ALPINE-PROTO–TYPE Light" w:hAnsi="Aa ALPINE-PROTO–TYPE Light" w:cs="Arial"/>
          <w:lang w:val="de-DE"/>
        </w:rPr>
        <w:t>Während die zweite Modellgeneration jetzt ausgelaufen ist, wirft der Nachfolger bereits seine Schatten voraus: Auch die dritte Generation der Alpine 110 wird in der Manufaktur in Dieppe produziert, die Vorbereitungen laufen bereits. Die Umstellung geht mit neuen Investitionen, neuen industriellen Werkzeugen und weiteren Anpassungen an dem Standort einher, der seit mehr als fünfzig Jahren für Exzellenz steht.</w:t>
      </w:r>
    </w:p>
    <w:p w14:paraId="7DBDD2F6" w14:textId="77777777" w:rsidR="00183C0F" w:rsidRPr="00183C0F" w:rsidRDefault="00183C0F" w:rsidP="00183C0F">
      <w:pPr>
        <w:jc w:val="both"/>
        <w:rPr>
          <w:rFonts w:ascii="Aa ALPINE-PROTO–TYPE Light" w:hAnsi="Aa ALPINE-PROTO–TYPE Light" w:cs="Arial"/>
          <w:lang w:val="de-DE"/>
        </w:rPr>
      </w:pPr>
    </w:p>
    <w:p w14:paraId="7653168F" w14:textId="77777777" w:rsidR="00183C0F" w:rsidRPr="00183C0F" w:rsidRDefault="00183C0F" w:rsidP="00183C0F">
      <w:pPr>
        <w:jc w:val="both"/>
        <w:rPr>
          <w:rFonts w:ascii="Aa ALPINE-PROTO–TYPE Light" w:hAnsi="Aa ALPINE-PROTO–TYPE Light" w:cs="Arial"/>
          <w:lang w:val="de-DE"/>
        </w:rPr>
      </w:pPr>
      <w:r w:rsidRPr="00183C0F">
        <w:rPr>
          <w:rFonts w:ascii="Aa ALPINE-PROTO–TYPE Light" w:hAnsi="Aa ALPINE-PROTO–TYPE Light" w:cs="Arial"/>
          <w:lang w:val="de-DE"/>
        </w:rPr>
        <w:t xml:space="preserve">Die Neuauflage basiert auf der neuen Alpine Performance </w:t>
      </w:r>
      <w:proofErr w:type="spellStart"/>
      <w:r w:rsidRPr="00183C0F">
        <w:rPr>
          <w:rFonts w:ascii="Aa ALPINE-PROTO–TYPE Light" w:hAnsi="Aa ALPINE-PROTO–TYPE Light" w:cs="Arial"/>
          <w:lang w:val="de-DE"/>
        </w:rPr>
        <w:t>Platform</w:t>
      </w:r>
      <w:proofErr w:type="spellEnd"/>
      <w:r w:rsidRPr="00183C0F">
        <w:rPr>
          <w:rFonts w:ascii="Aa ALPINE-PROTO–TYPE Light" w:hAnsi="Aa ALPINE-PROTO–TYPE Light" w:cs="Arial"/>
          <w:lang w:val="de-DE"/>
        </w:rPr>
        <w:t xml:space="preserve"> (APP), die das Fundament für kompromissloses Fahrvergnügen bildet – und damit auch weiterhin das Markenzeichen der Alpine A110 sichert. Als erster echter Elektro-Sportwagen bringt die dritte Generation Leistung, Leichtigkeit, Agilität und Fahrspaß in ein neues technologisches Zeitalter.</w:t>
      </w:r>
    </w:p>
    <w:p w14:paraId="2CD8DACC" w14:textId="77777777" w:rsidR="00662A9A" w:rsidRPr="00407BAF" w:rsidRDefault="00662A9A" w:rsidP="00D4245C">
      <w:pPr>
        <w:pStyle w:val="4Lauftext"/>
        <w:rPr>
          <w:rFonts w:cs="Read Light"/>
          <w:sz w:val="22"/>
          <w:szCs w:val="22"/>
        </w:rPr>
      </w:pPr>
    </w:p>
    <w:p w14:paraId="7E0639D5" w14:textId="4E567EC9" w:rsidR="001D1980" w:rsidRPr="002B3D82" w:rsidRDefault="00634376" w:rsidP="00163675">
      <w:pPr>
        <w:pStyle w:val="Contenttext2Arial"/>
        <w:jc w:val="center"/>
        <w:rPr>
          <w:rFonts w:ascii="AA ALPINE PROTO—TYPE 0.5 Light" w:hAnsi="AA ALPINE PROTO—TYPE 0.5 Light"/>
          <w:sz w:val="22"/>
          <w:szCs w:val="22"/>
          <w:lang w:val="de-AT"/>
        </w:rPr>
      </w:pPr>
      <w:r w:rsidRPr="002B3D82">
        <w:rPr>
          <w:rFonts w:ascii="AA ALPINE PROTO—TYPE 0.5 Light" w:hAnsi="AA ALPINE PROTO—TYPE 0.5 Light"/>
          <w:sz w:val="22"/>
          <w:szCs w:val="22"/>
          <w:lang w:val="de-AT"/>
        </w:rPr>
        <w:t>*****</w:t>
      </w:r>
    </w:p>
    <w:p w14:paraId="37468EBE" w14:textId="77777777" w:rsidR="00004D4E" w:rsidRDefault="00004D4E" w:rsidP="00163675">
      <w:pPr>
        <w:pStyle w:val="Contenttext2Arial"/>
        <w:rPr>
          <w:rFonts w:ascii="Aa ALPINE-PROTO–TYPE Bold" w:hAnsi="Aa ALPINE-PROTO–TYPE Bold" w:cs="Times New Roman (Corps CS)"/>
          <w:caps/>
          <w:color w:val="000000"/>
          <w:sz w:val="24"/>
          <w:szCs w:val="38"/>
          <w:lang w:val="de-AT"/>
        </w:rPr>
      </w:pPr>
    </w:p>
    <w:p w14:paraId="170C6502" w14:textId="77777777" w:rsidR="008C2146" w:rsidRDefault="008C2146" w:rsidP="00163675">
      <w:pPr>
        <w:pStyle w:val="Contenttext2Arial"/>
        <w:rPr>
          <w:rFonts w:ascii="Aa ALPINE-PROTO–TYPE Bold" w:hAnsi="Aa ALPINE-PROTO–TYPE Bold" w:cs="Times New Roman (Corps CS)"/>
          <w:caps/>
          <w:color w:val="000000"/>
          <w:sz w:val="24"/>
          <w:szCs w:val="38"/>
          <w:lang w:val="de-AT"/>
        </w:rPr>
      </w:pPr>
    </w:p>
    <w:p w14:paraId="79DFE99E" w14:textId="77777777" w:rsidR="008C2146" w:rsidRDefault="008C2146" w:rsidP="00163675">
      <w:pPr>
        <w:pStyle w:val="Contenttext2Arial"/>
        <w:rPr>
          <w:rFonts w:ascii="Aa ALPINE-PROTO–TYPE Bold" w:hAnsi="Aa ALPINE-PROTO–TYPE Bold" w:cs="Times New Roman (Corps CS)"/>
          <w:caps/>
          <w:color w:val="000000"/>
          <w:sz w:val="24"/>
          <w:szCs w:val="38"/>
          <w:lang w:val="de-AT"/>
        </w:rPr>
      </w:pPr>
    </w:p>
    <w:p w14:paraId="5554CE8B" w14:textId="518BC3B5" w:rsidR="001F4B29" w:rsidRPr="002B3D82" w:rsidRDefault="001F4B29" w:rsidP="00163675">
      <w:pPr>
        <w:pStyle w:val="Contenttext2Arial"/>
        <w:rPr>
          <w:rFonts w:ascii="AA ALPINE PROTO—TYPE 0.5 Light" w:hAnsi="AA ALPINE PROTO—TYPE 0.5 Light"/>
          <w:lang w:val="de-AT"/>
        </w:rPr>
      </w:pPr>
      <w:r w:rsidRPr="002B3D82">
        <w:rPr>
          <w:rFonts w:ascii="Aa ALPINE-PROTO–TYPE Bold" w:hAnsi="Aa ALPINE-PROTO–TYPE Bold" w:cs="Times New Roman (Corps CS)"/>
          <w:caps/>
          <w:color w:val="000000"/>
          <w:sz w:val="24"/>
          <w:szCs w:val="38"/>
          <w:lang w:val="de-AT"/>
        </w:rPr>
        <w:t>MEDIENKONTAKTE</w:t>
      </w:r>
    </w:p>
    <w:p w14:paraId="318485C3" w14:textId="77777777" w:rsidR="001F4B29" w:rsidRPr="002B3D82" w:rsidRDefault="001F4B29" w:rsidP="00163675">
      <w:pPr>
        <w:pStyle w:val="Contenttext2Arial"/>
        <w:rPr>
          <w:lang w:val="de-AT"/>
        </w:rPr>
      </w:pPr>
    </w:p>
    <w:p w14:paraId="440C4675" w14:textId="77777777" w:rsidR="001F4B29" w:rsidRPr="00DD1648" w:rsidRDefault="001F4B29" w:rsidP="00163675">
      <w:pPr>
        <w:pStyle w:val="Contenttext1Arial"/>
        <w:rPr>
          <w:rFonts w:ascii="Aa ALPINE-PROTO–TYPE Bold" w:hAnsi="Aa ALPINE-PROTO–TYPE Bold" w:cs="Arial"/>
          <w:b/>
          <w:bCs/>
          <w:sz w:val="20"/>
          <w:szCs w:val="20"/>
          <w:lang w:val="de-AT"/>
        </w:rPr>
      </w:pPr>
      <w:r w:rsidRPr="00DD1648">
        <w:rPr>
          <w:rFonts w:ascii="Aa ALPINE-PROTO–TYPE Bold" w:hAnsi="Aa ALPINE-PROTO–TYPE Bold" w:cs="Arial"/>
          <w:b/>
          <w:bCs/>
          <w:sz w:val="20"/>
          <w:szCs w:val="20"/>
          <w:lang w:val="de-AT"/>
        </w:rPr>
        <w:t>Valeska Haaf</w:t>
      </w:r>
    </w:p>
    <w:p w14:paraId="25F7CE52" w14:textId="77777777" w:rsidR="001F4B29" w:rsidRPr="00DD1648" w:rsidRDefault="001F4B29" w:rsidP="00163675">
      <w:pPr>
        <w:pStyle w:val="Contenttext1Arial"/>
        <w:rPr>
          <w:rFonts w:ascii="Aa ALPINE-PROTO–TYPE Bold" w:hAnsi="Aa ALPINE-PROTO–TYPE Bold" w:cs="Arial"/>
          <w:sz w:val="20"/>
          <w:szCs w:val="20"/>
          <w:lang w:val="de-AT"/>
        </w:rPr>
      </w:pPr>
      <w:r w:rsidRPr="00DD1648">
        <w:rPr>
          <w:rFonts w:ascii="Aa ALPINE-PROTO–TYPE Bold" w:hAnsi="Aa ALPINE-PROTO–TYPE Bold" w:cs="Arial"/>
          <w:sz w:val="20"/>
          <w:szCs w:val="20"/>
          <w:lang w:val="de-AT"/>
        </w:rPr>
        <w:t>Direktorin Kommunikation</w:t>
      </w:r>
    </w:p>
    <w:p w14:paraId="2EB2F522" w14:textId="77777777" w:rsidR="001F4B29" w:rsidRPr="00DD1648" w:rsidRDefault="001F4B29" w:rsidP="00163675">
      <w:pPr>
        <w:pStyle w:val="Contenttext1Arial"/>
        <w:rPr>
          <w:rFonts w:ascii="Aa ALPINE-PROTO–TYPE Bold" w:hAnsi="Aa ALPINE-PROTO–TYPE Bold"/>
          <w:sz w:val="20"/>
          <w:szCs w:val="20"/>
          <w:lang w:val="de-AT"/>
        </w:rPr>
      </w:pPr>
      <w:hyperlink r:id="rId9" w:history="1">
        <w:r w:rsidRPr="00DD1648">
          <w:rPr>
            <w:rStyle w:val="Hyperlink"/>
            <w:rFonts w:ascii="Aa ALPINE-PROTO–TYPE Bold" w:hAnsi="Aa ALPINE-PROTO–TYPE Bold"/>
            <w:sz w:val="20"/>
            <w:szCs w:val="20"/>
            <w:lang w:val="de-AT"/>
          </w:rPr>
          <w:t>valeska.haaf@renault.at</w:t>
        </w:r>
      </w:hyperlink>
    </w:p>
    <w:p w14:paraId="2272EEEC" w14:textId="77777777" w:rsidR="001F4B29" w:rsidRPr="00DD1648" w:rsidRDefault="001F4B29" w:rsidP="00163675">
      <w:pPr>
        <w:pStyle w:val="Contenttext1Arial"/>
        <w:rPr>
          <w:rFonts w:ascii="Aa ALPINE-PROTO–TYPE Bold" w:hAnsi="Aa ALPINE-PROTO–TYPE Bold"/>
          <w:sz w:val="20"/>
          <w:szCs w:val="20"/>
          <w:lang w:val="de-AT"/>
        </w:rPr>
      </w:pPr>
      <w:r w:rsidRPr="00DD1648">
        <w:rPr>
          <w:rFonts w:ascii="Aa ALPINE-PROTO–TYPE Bold" w:hAnsi="Aa ALPINE-PROTO–TYPE Bold"/>
          <w:sz w:val="20"/>
          <w:szCs w:val="20"/>
          <w:lang w:val="de-AT"/>
        </w:rPr>
        <w:t>+43 (0) 699 1680 1103</w:t>
      </w:r>
    </w:p>
    <w:p w14:paraId="18821795" w14:textId="77777777" w:rsidR="001F4B29" w:rsidRPr="00DD1648" w:rsidRDefault="001F4B29" w:rsidP="00163675">
      <w:pPr>
        <w:pStyle w:val="Contenttext1Arial"/>
        <w:rPr>
          <w:rFonts w:ascii="Aa ALPINE-PROTO–TYPE Bold" w:hAnsi="Aa ALPINE-PROTO–TYPE Bold" w:cs="Arial"/>
          <w:b/>
          <w:bCs/>
          <w:sz w:val="20"/>
          <w:szCs w:val="20"/>
          <w:lang w:val="de-AT"/>
        </w:rPr>
      </w:pPr>
      <w:r w:rsidRPr="00DD1648">
        <w:rPr>
          <w:rFonts w:ascii="Aa ALPINE-PROTO–TYPE Bold" w:hAnsi="Aa ALPINE-PROTO–TYPE Bold" w:cs="Arial"/>
          <w:b/>
          <w:bCs/>
          <w:sz w:val="20"/>
          <w:szCs w:val="20"/>
          <w:lang w:val="de-AT"/>
        </w:rPr>
        <w:t>Tizian Ballweber</w:t>
      </w:r>
    </w:p>
    <w:p w14:paraId="51CF6800" w14:textId="77777777" w:rsidR="001F4B29" w:rsidRPr="00DD1648" w:rsidRDefault="001F4B29" w:rsidP="00163675">
      <w:pPr>
        <w:pStyle w:val="Contenttext1Arial"/>
        <w:rPr>
          <w:rFonts w:ascii="Aa ALPINE-PROTO–TYPE Bold" w:hAnsi="Aa ALPINE-PROTO–TYPE Bold" w:cs="Arial"/>
          <w:sz w:val="20"/>
          <w:szCs w:val="20"/>
          <w:lang w:val="de-AT"/>
        </w:rPr>
      </w:pPr>
      <w:r w:rsidRPr="00DD1648">
        <w:rPr>
          <w:rFonts w:ascii="Aa ALPINE-PROTO–TYPE Bold" w:hAnsi="Aa ALPINE-PROTO–TYPE Bold" w:cs="Arial"/>
          <w:sz w:val="20"/>
          <w:szCs w:val="20"/>
          <w:lang w:val="de-AT"/>
        </w:rPr>
        <w:t>Produkt-PR Spezialist</w:t>
      </w:r>
    </w:p>
    <w:p w14:paraId="1CD59CAC" w14:textId="77777777" w:rsidR="001F4B29" w:rsidRPr="00DD1648" w:rsidRDefault="001F4B29" w:rsidP="00163675">
      <w:pPr>
        <w:pStyle w:val="Contenttext1Arial"/>
        <w:rPr>
          <w:rFonts w:ascii="Aa ALPINE-PROTO–TYPE Bold" w:hAnsi="Aa ALPINE-PROTO–TYPE Bold" w:cs="Arial"/>
          <w:sz w:val="20"/>
          <w:szCs w:val="20"/>
          <w:lang w:val="de-AT"/>
        </w:rPr>
      </w:pPr>
      <w:hyperlink r:id="rId10" w:history="1">
        <w:r w:rsidRPr="00DD1648">
          <w:rPr>
            <w:rStyle w:val="Hyperlink"/>
            <w:rFonts w:ascii="Aa ALPINE-PROTO–TYPE Bold" w:hAnsi="Aa ALPINE-PROTO–TYPE Bold" w:cs="Arial"/>
            <w:sz w:val="20"/>
            <w:szCs w:val="20"/>
            <w:lang w:val="de-AT"/>
          </w:rPr>
          <w:t>tizian.ballweber@renault.at</w:t>
        </w:r>
      </w:hyperlink>
    </w:p>
    <w:p w14:paraId="49E82FB3" w14:textId="77777777" w:rsidR="001F4B29" w:rsidRPr="00DD1648" w:rsidRDefault="001F4B29" w:rsidP="00163675">
      <w:pPr>
        <w:pStyle w:val="Contenttext1Arial"/>
        <w:rPr>
          <w:rFonts w:ascii="Aa ALPINE-PROTO–TYPE Bold" w:hAnsi="Aa ALPINE-PROTO–TYPE Bold" w:cs="Arial"/>
          <w:sz w:val="20"/>
          <w:szCs w:val="20"/>
          <w:lang w:val="de-AT"/>
        </w:rPr>
      </w:pPr>
      <w:r w:rsidRPr="00DD1648">
        <w:rPr>
          <w:rFonts w:ascii="Aa ALPINE-PROTO–TYPE Bold" w:hAnsi="Aa ALPINE-PROTO–TYPE Bold" w:cs="Arial"/>
          <w:sz w:val="20"/>
          <w:szCs w:val="20"/>
          <w:lang w:val="de-AT"/>
        </w:rPr>
        <w:t>+43 (0) 699 1680 1104</w:t>
      </w:r>
    </w:p>
    <w:p w14:paraId="6B7ACF39" w14:textId="77777777" w:rsidR="001F4B29" w:rsidRPr="00DD1648" w:rsidRDefault="001F4B29" w:rsidP="00163675">
      <w:pPr>
        <w:pStyle w:val="Contenttext1Arial"/>
        <w:rPr>
          <w:rStyle w:val="Hyperlink"/>
          <w:rFonts w:ascii="Aa ALPINE-PROTO–TYPE Bold" w:hAnsi="Aa ALPINE-PROTO–TYPE Bold" w:cs="Arial"/>
          <w:sz w:val="20"/>
          <w:szCs w:val="20"/>
          <w:lang w:val="de-AT"/>
        </w:rPr>
      </w:pPr>
      <w:hyperlink r:id="rId11" w:history="1">
        <w:r w:rsidRPr="00DD1648">
          <w:rPr>
            <w:rStyle w:val="Hyperlink"/>
            <w:rFonts w:ascii="Aa ALPINE-PROTO–TYPE Bold" w:hAnsi="Aa ALPINE-PROTO–TYPE Bold" w:cs="Arial"/>
            <w:sz w:val="20"/>
            <w:szCs w:val="20"/>
            <w:lang w:val="de-AT"/>
          </w:rPr>
          <w:t>www.media.renault.at</w:t>
        </w:r>
      </w:hyperlink>
    </w:p>
    <w:p w14:paraId="4610A2FF" w14:textId="77777777" w:rsidR="00B738D6" w:rsidRPr="00DD1648" w:rsidRDefault="00B738D6" w:rsidP="00B738D6">
      <w:pPr>
        <w:pStyle w:val="Contenttext1Arial"/>
        <w:rPr>
          <w:rFonts w:ascii="Aa ALPINE-PROTO–TYPE Light" w:hAnsi="Aa ALPINE-PROTO–TYPE Light" w:cs="Times New Roman"/>
          <w:sz w:val="20"/>
          <w:szCs w:val="20"/>
          <w:lang w:val="de-DE"/>
        </w:rPr>
      </w:pPr>
      <w:bookmarkStart w:id="0" w:name="_Hlk219361003"/>
      <w:r w:rsidRPr="00DD1648">
        <w:rPr>
          <w:rFonts w:ascii="Aa ALPINE-PROTO–TYPE Light" w:eastAsia="Alpine New Alps" w:hAnsi="Aa ALPINE-PROTO–TYPE Light" w:cs="Alpine New Alps"/>
          <w:b/>
          <w:color w:val="000000" w:themeColor="text1"/>
          <w:lang w:val="de-DE"/>
        </w:rPr>
        <w:lastRenderedPageBreak/>
        <w:t>ÜBER ALPINE</w:t>
      </w:r>
    </w:p>
    <w:p w14:paraId="0749E635" w14:textId="77777777" w:rsidR="00B738D6" w:rsidRPr="00DD1648" w:rsidRDefault="00B738D6" w:rsidP="00B738D6">
      <w:pPr>
        <w:pStyle w:val="Contenttext2Arial"/>
        <w:rPr>
          <w:rFonts w:ascii="Aa ALPINE-PROTO–TYPE Light" w:hAnsi="Aa ALPINE-PROTO–TYPE Light" w:cs="Times New Roman"/>
          <w:lang w:val="de-DE"/>
        </w:rPr>
      </w:pPr>
    </w:p>
    <w:bookmarkEnd w:id="0"/>
    <w:p w14:paraId="2F62D6A6" w14:textId="77777777" w:rsidR="00C732C4" w:rsidRDefault="00C732C4" w:rsidP="00C732C4">
      <w:pPr>
        <w:spacing w:line="276" w:lineRule="auto"/>
        <w:jc w:val="both"/>
        <w:rPr>
          <w:rFonts w:ascii="Aa ALPINE-PROTO–TYPE Light" w:hAnsi="Aa ALPINE-PROTO–TYPE Light"/>
          <w:sz w:val="20"/>
          <w:szCs w:val="20"/>
          <w:lang w:val="de-DE"/>
        </w:rPr>
      </w:pPr>
      <w:r w:rsidRPr="00F85AAF">
        <w:rPr>
          <w:rFonts w:ascii="Aa ALPINE-PROTO–TYPE Light" w:hAnsi="Aa ALPINE-PROTO–TYPE Light"/>
          <w:sz w:val="20"/>
          <w:szCs w:val="20"/>
          <w:lang w:val="de-DE"/>
        </w:rPr>
        <w:t>Die 1955 von Jean Rédélé in Dieppe gegründete Marke Alpine</w:t>
      </w:r>
      <w:r>
        <w:rPr>
          <w:rFonts w:ascii="Aa ALPINE-PROTO–TYPE Light" w:hAnsi="Aa ALPINE-PROTO–TYPE Light"/>
          <w:sz w:val="20"/>
          <w:szCs w:val="20"/>
          <w:lang w:val="de-DE"/>
        </w:rPr>
        <w:t xml:space="preserve"> </w:t>
      </w:r>
      <w:r w:rsidRPr="00F85AAF">
        <w:rPr>
          <w:rFonts w:ascii="Aa ALPINE-PROTO–TYPE Light" w:hAnsi="Aa ALPINE-PROTO–TYPE Light"/>
          <w:sz w:val="20"/>
          <w:szCs w:val="20"/>
          <w:lang w:val="de-DE"/>
        </w:rPr>
        <w:t>hat sich als französische Sportwagenmarke etabliert. Mit der Präsentation der neuen Alpine A110 im Jahr 2017 knüpfte Alpine</w:t>
      </w:r>
      <w:r>
        <w:rPr>
          <w:rFonts w:ascii="Aa ALPINE-PROTO–TYPE Light" w:hAnsi="Aa ALPINE-PROTO–TYPE Light"/>
          <w:sz w:val="20"/>
          <w:szCs w:val="20"/>
          <w:lang w:val="de-DE"/>
        </w:rPr>
        <w:t xml:space="preserve"> </w:t>
      </w:r>
      <w:r w:rsidRPr="00F85AAF">
        <w:rPr>
          <w:rFonts w:ascii="Aa ALPINE-PROTO–TYPE Light" w:hAnsi="Aa ALPINE-PROTO–TYPE Light"/>
          <w:sz w:val="20"/>
          <w:szCs w:val="20"/>
          <w:lang w:val="de-DE"/>
        </w:rPr>
        <w:t>konsequent an ihre zeitlosen Kernwerte an: Leichtigkeit, pures Fahrvergnügen</w:t>
      </w:r>
      <w:r>
        <w:rPr>
          <w:rFonts w:ascii="Aa ALPINE-PROTO–TYPE Light" w:hAnsi="Aa ALPINE-PROTO–TYPE Light"/>
          <w:sz w:val="20"/>
          <w:szCs w:val="20"/>
          <w:lang w:val="de-DE"/>
        </w:rPr>
        <w:t xml:space="preserve"> und französisches Savoir-faire. </w:t>
      </w:r>
      <w:r w:rsidRPr="00F85AAF">
        <w:rPr>
          <w:rFonts w:ascii="Aa ALPINE-PROTO–TYPE Light" w:hAnsi="Aa ALPINE-PROTO–TYPE Light"/>
          <w:sz w:val="20"/>
          <w:szCs w:val="20"/>
          <w:lang w:val="de-DE"/>
        </w:rPr>
        <w:t>2021 wurde die Alpine Business Unit ins Leben gerufen. Sie baut auf dem Know-how des traditionsreichen Werks in Dieppe sowie auf der technischen Expertise der Teams von Alpine Racing und Alpine Cars auf. Als eigenständige Marke entwickelt Alpine authentische und exklusive Sportwagen und fungiert innerhalb der Renault Group als Innovationslabor.</w:t>
      </w:r>
    </w:p>
    <w:p w14:paraId="7DD17764" w14:textId="77777777" w:rsidR="00C732C4" w:rsidRPr="00F85AAF" w:rsidRDefault="00C732C4" w:rsidP="00C732C4">
      <w:pPr>
        <w:spacing w:line="276" w:lineRule="auto"/>
        <w:jc w:val="both"/>
        <w:rPr>
          <w:rFonts w:ascii="Aa ALPINE-PROTO–TYPE Light" w:hAnsi="Aa ALPINE-PROTO–TYPE Light"/>
          <w:sz w:val="20"/>
          <w:szCs w:val="20"/>
          <w:lang w:val="de-DE"/>
        </w:rPr>
      </w:pPr>
      <w:r w:rsidRPr="00F85AAF">
        <w:rPr>
          <w:rFonts w:ascii="Aa ALPINE-PROTO–TYPE Light" w:hAnsi="Aa ALPINE-PROTO–TYPE Light"/>
          <w:sz w:val="20"/>
          <w:szCs w:val="20"/>
          <w:lang w:val="de-DE"/>
        </w:rPr>
        <w:br/>
        <w:t xml:space="preserve">Diese Kompetenz ermöglicht es der Marke, an zwei FIA-Meisterschaften teilzunehmen: der Formel 1 und der Langstrecken-Weltmeisterschaft. </w:t>
      </w:r>
      <w:r>
        <w:rPr>
          <w:rFonts w:ascii="Aa ALPINE-PROTO–TYPE Light" w:hAnsi="Aa ALPINE-PROTO–TYPE Light"/>
          <w:sz w:val="20"/>
          <w:szCs w:val="20"/>
          <w:lang w:val="de-DE"/>
        </w:rPr>
        <w:t>D</w:t>
      </w:r>
      <w:r w:rsidRPr="00F85AAF">
        <w:rPr>
          <w:rFonts w:ascii="Aa ALPINE-PROTO–TYPE Light" w:hAnsi="Aa ALPINE-PROTO–TYPE Light"/>
          <w:sz w:val="20"/>
          <w:szCs w:val="20"/>
          <w:lang w:val="de-DE"/>
        </w:rPr>
        <w:t xml:space="preserve">arüber hinaus </w:t>
      </w:r>
      <w:r>
        <w:rPr>
          <w:rFonts w:ascii="Aa ALPINE-PROTO–TYPE Light" w:hAnsi="Aa ALPINE-PROTO–TYPE Light"/>
          <w:sz w:val="20"/>
          <w:szCs w:val="20"/>
          <w:lang w:val="de-DE"/>
        </w:rPr>
        <w:t xml:space="preserve">ist Alpine </w:t>
      </w:r>
      <w:r w:rsidRPr="00F85AAF">
        <w:rPr>
          <w:rFonts w:ascii="Aa ALPINE-PROTO–TYPE Light" w:hAnsi="Aa ALPINE-PROTO–TYPE Light"/>
          <w:sz w:val="20"/>
          <w:szCs w:val="20"/>
          <w:lang w:val="de-DE"/>
        </w:rPr>
        <w:t xml:space="preserve">mit </w:t>
      </w:r>
      <w:r>
        <w:rPr>
          <w:rFonts w:ascii="Aa ALPINE-PROTO–TYPE Light" w:hAnsi="Aa ALPINE-PROTO–TYPE Light"/>
          <w:sz w:val="20"/>
          <w:szCs w:val="20"/>
          <w:lang w:val="de-DE"/>
        </w:rPr>
        <w:t>s</w:t>
      </w:r>
      <w:r w:rsidRPr="00F85AAF">
        <w:rPr>
          <w:rFonts w:ascii="Aa ALPINE-PROTO–TYPE Light" w:hAnsi="Aa ALPINE-PROTO–TYPE Light"/>
          <w:sz w:val="20"/>
          <w:szCs w:val="20"/>
          <w:lang w:val="de-DE"/>
        </w:rPr>
        <w:t>einem Kundensportprogramm in Rallye-, Cup- und</w:t>
      </w:r>
      <w:r>
        <w:rPr>
          <w:rFonts w:ascii="Aa ALPINE-PROTO–TYPE Light" w:hAnsi="Aa ALPINE-PROTO–TYPE Light"/>
          <w:sz w:val="20"/>
          <w:szCs w:val="20"/>
          <w:lang w:val="de-DE"/>
        </w:rPr>
        <w:t xml:space="preserve"> </w:t>
      </w:r>
      <w:r w:rsidRPr="00F85AAF">
        <w:rPr>
          <w:rFonts w:ascii="Aa ALPINE-PROTO–TYPE Light" w:hAnsi="Aa ALPINE-PROTO–TYPE Light"/>
          <w:sz w:val="20"/>
          <w:szCs w:val="20"/>
          <w:lang w:val="de-DE"/>
        </w:rPr>
        <w:t>GT4-Serien vertreten.</w:t>
      </w:r>
      <w:r>
        <w:rPr>
          <w:rFonts w:ascii="Aa ALPINE-PROTO–TYPE Light" w:hAnsi="Aa ALPINE-PROTO–TYPE Light"/>
          <w:sz w:val="20"/>
          <w:szCs w:val="20"/>
          <w:lang w:val="de-DE"/>
        </w:rPr>
        <w:t xml:space="preserve"> Das Jahr </w:t>
      </w:r>
      <w:r w:rsidRPr="00F85AAF">
        <w:rPr>
          <w:rFonts w:ascii="Aa ALPINE-PROTO–TYPE Light" w:hAnsi="Aa ALPINE-PROTO–TYPE Light"/>
          <w:sz w:val="20"/>
          <w:szCs w:val="20"/>
          <w:lang w:val="de-DE"/>
        </w:rPr>
        <w:t>2024 markiert</w:t>
      </w:r>
      <w:r>
        <w:rPr>
          <w:rFonts w:ascii="Aa ALPINE-PROTO–TYPE Light" w:hAnsi="Aa ALPINE-PROTO–TYPE Light"/>
          <w:sz w:val="20"/>
          <w:szCs w:val="20"/>
          <w:lang w:val="de-DE"/>
        </w:rPr>
        <w:t>e</w:t>
      </w:r>
      <w:r w:rsidRPr="00F85AAF">
        <w:rPr>
          <w:rFonts w:ascii="Aa ALPINE-PROTO–TYPE Light" w:hAnsi="Aa ALPINE-PROTO–TYPE Light"/>
          <w:sz w:val="20"/>
          <w:szCs w:val="20"/>
          <w:lang w:val="de-DE"/>
        </w:rPr>
        <w:t xml:space="preserve"> einen wichtigen Meilenstein in der strategischen Ausrichtung der Marke: Mit dem Start der vollelektrischen „Dream Garage“ feiert</w:t>
      </w:r>
      <w:r>
        <w:rPr>
          <w:rFonts w:ascii="Aa ALPINE-PROTO–TYPE Light" w:hAnsi="Aa ALPINE-PROTO–TYPE Light"/>
          <w:sz w:val="20"/>
          <w:szCs w:val="20"/>
          <w:lang w:val="de-DE"/>
        </w:rPr>
        <w:t>e</w:t>
      </w:r>
      <w:r w:rsidRPr="00F85AAF">
        <w:rPr>
          <w:rFonts w:ascii="Aa ALPINE-PROTO–TYPE Light" w:hAnsi="Aa ALPINE-PROTO–TYPE Light"/>
          <w:sz w:val="20"/>
          <w:szCs w:val="20"/>
          <w:lang w:val="de-DE"/>
        </w:rPr>
        <w:t xml:space="preserve"> der sportliche Kompaktwagen Alpine A290 Premiere. Ihm folgte 2025 mit der Alpine A390 </w:t>
      </w:r>
      <w:proofErr w:type="gramStart"/>
      <w:r w:rsidRPr="00F85AAF">
        <w:rPr>
          <w:rFonts w:ascii="Aa ALPINE-PROTO–TYPE Light" w:hAnsi="Aa ALPINE-PROTO–TYPE Light"/>
          <w:sz w:val="20"/>
          <w:szCs w:val="20"/>
          <w:lang w:val="de-DE"/>
        </w:rPr>
        <w:t>der erste sportliche Fastback</w:t>
      </w:r>
      <w:proofErr w:type="gramEnd"/>
      <w:r w:rsidRPr="00F85AAF">
        <w:rPr>
          <w:rFonts w:ascii="Aa ALPINE-PROTO–TYPE Light" w:hAnsi="Aa ALPINE-PROTO–TYPE Light"/>
          <w:sz w:val="20"/>
          <w:szCs w:val="20"/>
          <w:lang w:val="de-DE"/>
        </w:rPr>
        <w:t xml:space="preserve"> der Marke – ergänzt durch den weiterhin ikonischen Sportwagen Alpine A110.</w:t>
      </w:r>
    </w:p>
    <w:p w14:paraId="24141DD3" w14:textId="77777777" w:rsidR="00371864" w:rsidRPr="00DD1648" w:rsidRDefault="00371864" w:rsidP="00371864">
      <w:pPr>
        <w:pStyle w:val="Contenttext2Arial"/>
        <w:rPr>
          <w:rFonts w:ascii="Aa ALPINE-PROTO–TYPE Light" w:hAnsi="Aa ALPINE-PROTO–TYPE Light" w:cs="Times New Roman"/>
          <w:lang w:val="de-DE"/>
        </w:rPr>
      </w:pPr>
    </w:p>
    <w:p w14:paraId="428BA213" w14:textId="74FD95C2" w:rsidR="001F4B29" w:rsidRPr="00DD1648" w:rsidRDefault="00371864" w:rsidP="00C732C4">
      <w:pPr>
        <w:pStyle w:val="Contenttext2Arial"/>
        <w:spacing w:line="276" w:lineRule="auto"/>
        <w:rPr>
          <w:rFonts w:ascii="Aa ALPINE-PROTO–TYPE Light" w:hAnsi="Aa ALPINE-PROTO–TYPE Light" w:cs="Times New Roman"/>
          <w:lang w:val="de-DE"/>
        </w:rPr>
      </w:pPr>
      <w:r w:rsidRPr="00DD1648">
        <w:rPr>
          <w:rFonts w:ascii="Aa ALPINE-PROTO–TYPE Light" w:hAnsi="Aa ALPINE-PROTO–TYPE Light" w:cs="Times New Roman"/>
          <w:lang w:val="de-DE"/>
        </w:rPr>
        <w:t>Die fünf Alpine Stores in Österreich haben sich auf die Kundenberatung, die Kundenbetreuung und die Werkstatt-Leistungen für Alpine Cars spezialisiert. Sie befinden sich in Linz, in Graz, in Salzburg, in Tulln und in Wien.</w:t>
      </w:r>
    </w:p>
    <w:sectPr w:rsidR="001F4B29" w:rsidRPr="00DD1648" w:rsidSect="00F11C7A">
      <w:headerReference w:type="default" r:id="rId12"/>
      <w:footerReference w:type="even" r:id="rId13"/>
      <w:footerReference w:type="default" r:id="rId14"/>
      <w:footerReference w:type="first" r:id="rId15"/>
      <w:pgSz w:w="11901" w:h="16817"/>
      <w:pgMar w:top="2977" w:right="992" w:bottom="1135" w:left="1985" w:header="992"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2177A4" w14:textId="77777777" w:rsidR="00491959" w:rsidRDefault="00491959">
      <w:r>
        <w:separator/>
      </w:r>
    </w:p>
  </w:endnote>
  <w:endnote w:type="continuationSeparator" w:id="0">
    <w:p w14:paraId="4954855F" w14:textId="77777777" w:rsidR="00491959" w:rsidRDefault="00491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Corps CS)">
    <w:altName w:val="Times New Roman"/>
    <w:charset w:val="00"/>
    <w:family w:val="auto"/>
    <w:pitch w:val="default"/>
  </w:font>
  <w:font w:name="Read Light">
    <w:altName w:val="Mangal"/>
    <w:charset w:val="00"/>
    <w:family w:val="swiss"/>
    <w:pitch w:val="variable"/>
    <w:sig w:usb0="2100AABF" w:usb1="80000053" w:usb2="00000008" w:usb3="00000000" w:csb0="000101FF" w:csb1="00000000"/>
  </w:font>
  <w:font w:name="Read">
    <w:altName w:val="Mangal"/>
    <w:charset w:val="00"/>
    <w:family w:val="auto"/>
    <w:pitch w:val="default"/>
  </w:font>
  <w:font w:name="Aptos">
    <w:charset w:val="00"/>
    <w:family w:val="swiss"/>
    <w:pitch w:val="variable"/>
    <w:sig w:usb0="20000287" w:usb1="00000003" w:usb2="00000000" w:usb3="00000000" w:csb0="0000019F" w:csb1="00000000"/>
  </w:font>
  <w:font w:name="Aa ALPINE-PROTO–TYPE Bold">
    <w:panose1 w:val="00000000000000000000"/>
    <w:charset w:val="00"/>
    <w:family w:val="auto"/>
    <w:pitch w:val="variable"/>
    <w:sig w:usb0="A00000FF" w:usb1="0000006A" w:usb2="00000000" w:usb3="00000000" w:csb0="00000093" w:csb1="00000000"/>
  </w:font>
  <w:font w:name="Aa ALPINE-PROTO–TYPE Light">
    <w:panose1 w:val="00000000000000000000"/>
    <w:charset w:val="00"/>
    <w:family w:val="auto"/>
    <w:pitch w:val="variable"/>
    <w:sig w:usb0="A00000FF" w:usb1="0000006A" w:usb2="00000000" w:usb3="00000000" w:csb0="00000093" w:csb1="00000000"/>
  </w:font>
  <w:font w:name="Alpine New Alps">
    <w:altName w:val="Calibri"/>
    <w:charset w:val="00"/>
    <w:family w:val="auto"/>
    <w:pitch w:val="variable"/>
    <w:sig w:usb0="A00000BF" w:usb1="1000A06B" w:usb2="00000000" w:usb3="00000000" w:csb0="00000193" w:csb1="00000000"/>
  </w:font>
  <w:font w:name="AA ALPINE PROTO—TYPE 0.5 Light">
    <w:altName w:val="Calibri"/>
    <w:panose1 w:val="00000000000000000000"/>
    <w:charset w:val="00"/>
    <w:family w:val="modern"/>
    <w:notTrueType/>
    <w:pitch w:val="variable"/>
    <w:sig w:usb0="A00000FF" w:usb1="0000206B" w:usb2="00000000" w:usb3="00000000" w:csb0="00000093"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700A1" w14:textId="4DC0C8B8" w:rsidR="0059329A" w:rsidRDefault="0059329A">
    <w:pPr>
      <w:pStyle w:val="Fuzeile"/>
    </w:pPr>
    <w:r>
      <w:rPr>
        <w:noProof/>
      </w:rPr>
      <mc:AlternateContent>
        <mc:Choice Requires="wps">
          <w:drawing>
            <wp:anchor distT="0" distB="0" distL="0" distR="0" simplePos="0" relativeHeight="251665408" behindDoc="0" locked="0" layoutInCell="1" allowOverlap="1" wp14:anchorId="77E11E92" wp14:editId="532AD5F7">
              <wp:simplePos x="635" y="635"/>
              <wp:positionH relativeFrom="page">
                <wp:align>right</wp:align>
              </wp:positionH>
              <wp:positionV relativeFrom="page">
                <wp:align>bottom</wp:align>
              </wp:positionV>
              <wp:extent cx="443865" cy="443865"/>
              <wp:effectExtent l="0" t="0" r="0" b="0"/>
              <wp:wrapNone/>
              <wp:docPr id="1764690692" name="Textfeld 2"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9577585" w14:textId="2B447B0F"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77E11E92" id="_x0000_t202" coordsize="21600,21600" o:spt="202" path="m,l,21600r21600,l21600,xe">
              <v:stroke joinstyle="miter"/>
              <v:path gradientshapeok="t" o:connecttype="rect"/>
            </v:shapetype>
            <v:shape id="Textfeld 2" o:spid="_x0000_s1026" type="#_x0000_t202" alt="Confidential C" style="position:absolute;margin-left:-16.25pt;margin-top:0;width:34.95pt;height:34.95pt;z-index:25166540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" filled="f" stroked="f">
              <v:textbox style="mso-fit-shape-to-text:t" inset="0,0,20pt,15pt">
                <w:txbxContent>
                  <w:p w14:paraId="79577585" w14:textId="2B447B0F"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CC208" w14:textId="633AFEAF" w:rsidR="00183BC2" w:rsidRDefault="0059329A">
    <w:pPr>
      <w:pStyle w:val="Fuzeile"/>
      <w:ind w:right="360"/>
    </w:pPr>
    <w:r>
      <w:rPr>
        <w:rFonts w:ascii="Arial" w:hAnsi="Arial" w:cs="Arial"/>
        <w:noProof/>
      </w:rPr>
      <mc:AlternateContent>
        <mc:Choice Requires="wps">
          <w:drawing>
            <wp:anchor distT="0" distB="0" distL="114300" distR="114300" simplePos="0" relativeHeight="251661312" behindDoc="0" locked="0" layoutInCell="1" allowOverlap="1" wp14:anchorId="587E9D9E" wp14:editId="69496241">
              <wp:simplePos x="0" y="0"/>
              <wp:positionH relativeFrom="margin">
                <wp:align>right</wp:align>
              </wp:positionH>
              <wp:positionV relativeFrom="paragraph">
                <wp:posOffset>548</wp:posOffset>
              </wp:positionV>
              <wp:extent cx="0" cy="0"/>
              <wp:effectExtent l="0" t="0" r="0" b="0"/>
              <wp:wrapTopAndBottom/>
              <wp:docPr id="1555881671" name="Zone de texte 1"/>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14:paraId="76B4E4F8" w14:textId="77777777" w:rsidR="00183BC2" w:rsidRDefault="0059329A">
                          <w:pPr>
                            <w:pStyle w:val="Fuzeile"/>
                          </w:pPr>
                          <w:r>
                            <w:rPr>
                              <w:rStyle w:val="Seitenzahl"/>
                              <w:rFonts w:ascii="Arial" w:hAnsi="Arial" w:cs="Arial"/>
                              <w:sz w:val="20"/>
                              <w:szCs w:val="20"/>
                            </w:rPr>
                            <w:fldChar w:fldCharType="begin"/>
                          </w:r>
                          <w:r>
                            <w:rPr>
                              <w:rStyle w:val="Seitenzahl"/>
                              <w:rFonts w:ascii="Arial" w:hAnsi="Arial" w:cs="Arial"/>
                              <w:sz w:val="20"/>
                              <w:szCs w:val="20"/>
                            </w:rPr>
                            <w:instrText xml:space="preserve"> PAGE </w:instrText>
                          </w:r>
                          <w:r>
                            <w:rPr>
                              <w:rStyle w:val="Seitenzahl"/>
                              <w:rFonts w:ascii="Arial" w:hAnsi="Arial" w:cs="Arial"/>
                              <w:sz w:val="20"/>
                              <w:szCs w:val="20"/>
                            </w:rPr>
                            <w:fldChar w:fldCharType="separate"/>
                          </w:r>
                          <w:r>
                            <w:rPr>
                              <w:rStyle w:val="Seitenzahl"/>
                              <w:rFonts w:ascii="Arial" w:hAnsi="Arial" w:cs="Arial"/>
                              <w:sz w:val="20"/>
                              <w:szCs w:val="20"/>
                            </w:rPr>
                            <w:t>1</w:t>
                          </w:r>
                          <w:r>
                            <w:rPr>
                              <w:rStyle w:val="Seitenzahl"/>
                              <w:rFonts w:ascii="Arial" w:hAnsi="Arial" w:cs="Arial"/>
                              <w:sz w:val="20"/>
                              <w:szCs w:val="20"/>
                            </w:rPr>
                            <w:fldChar w:fldCharType="end"/>
                          </w:r>
                        </w:p>
                      </w:txbxContent>
                    </wps:txbx>
                    <wps:bodyPr vert="horz" wrap="none" lIns="0" tIns="0" rIns="0" bIns="0" anchor="t" anchorCtr="0" compatLnSpc="0">
                      <a:spAutoFit/>
                    </wps:bodyPr>
                  </wps:wsp>
                </a:graphicData>
              </a:graphic>
            </wp:anchor>
          </w:drawing>
        </mc:Choice>
        <mc:Fallback>
          <w:pict>
            <v:shapetype w14:anchorId="587E9D9E" id="_x0000_t202" coordsize="21600,21600" o:spt="202" path="m,l,21600r21600,l21600,xe">
              <v:stroke joinstyle="miter"/>
              <v:path gradientshapeok="t" o:connecttype="rect"/>
            </v:shapetype>
            <v:shape id="Zone de texte 1" o:spid="_x0000_s1027" type="#_x0000_t202" style="position:absolute;margin-left:-51.2pt;margin-top:.05pt;width:0;height:0;z-index:251661312;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" filled="f" stroked="f">
              <v:textbox style="mso-fit-shape-to-text:t" inset="0,0,0,0">
                <w:txbxContent>
                  <w:p w14:paraId="76B4E4F8" w14:textId="77777777" w:rsidR="00183BC2" w:rsidRDefault="0059329A">
                    <w:pPr>
                      <w:pStyle w:val="Fuzeile"/>
                    </w:pPr>
                    <w:r>
                      <w:rPr>
                        <w:rStyle w:val="Seitenzahl"/>
                        <w:rFonts w:ascii="Arial" w:hAnsi="Arial" w:cs="Arial"/>
                        <w:sz w:val="20"/>
                        <w:szCs w:val="20"/>
                      </w:rPr>
                      <w:fldChar w:fldCharType="begin"/>
                    </w:r>
                    <w:r>
                      <w:rPr>
                        <w:rStyle w:val="Seitenzahl"/>
                        <w:rFonts w:ascii="Arial" w:hAnsi="Arial" w:cs="Arial"/>
                        <w:sz w:val="20"/>
                        <w:szCs w:val="20"/>
                      </w:rPr>
                      <w:instrText xml:space="preserve"> PAGE </w:instrText>
                    </w:r>
                    <w:r>
                      <w:rPr>
                        <w:rStyle w:val="Seitenzahl"/>
                        <w:rFonts w:ascii="Arial" w:hAnsi="Arial" w:cs="Arial"/>
                        <w:sz w:val="20"/>
                        <w:szCs w:val="20"/>
                      </w:rPr>
                      <w:fldChar w:fldCharType="separate"/>
                    </w:r>
                    <w:r>
                      <w:rPr>
                        <w:rStyle w:val="Seitenzahl"/>
                        <w:rFonts w:ascii="Arial" w:hAnsi="Arial" w:cs="Arial"/>
                        <w:sz w:val="20"/>
                        <w:szCs w:val="20"/>
                      </w:rPr>
                      <w:t>1</w:t>
                    </w:r>
                    <w:r>
                      <w:rPr>
                        <w:rStyle w:val="Seitenzahl"/>
                        <w:rFonts w:ascii="Arial" w:hAnsi="Arial" w:cs="Arial"/>
                        <w:sz w:val="20"/>
                        <w:szCs w:val="20"/>
                      </w:rPr>
                      <w:fldChar w:fldCharType="end"/>
                    </w:r>
                  </w:p>
                </w:txbxContent>
              </v:textbox>
              <w10:wrap type="topAndBottom"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02801" w14:textId="3983C0F8" w:rsidR="0059329A" w:rsidRDefault="0059329A">
    <w:pPr>
      <w:pStyle w:val="Fuzeile"/>
    </w:pPr>
    <w:r>
      <w:rPr>
        <w:noProof/>
      </w:rPr>
      <mc:AlternateContent>
        <mc:Choice Requires="wps">
          <w:drawing>
            <wp:anchor distT="0" distB="0" distL="0" distR="0" simplePos="0" relativeHeight="251664384" behindDoc="0" locked="0" layoutInCell="1" allowOverlap="1" wp14:anchorId="0E8EC596" wp14:editId="495F00A6">
              <wp:simplePos x="635" y="635"/>
              <wp:positionH relativeFrom="page">
                <wp:align>right</wp:align>
              </wp:positionH>
              <wp:positionV relativeFrom="page">
                <wp:align>bottom</wp:align>
              </wp:positionV>
              <wp:extent cx="443865" cy="443865"/>
              <wp:effectExtent l="0" t="0" r="0" b="0"/>
              <wp:wrapNone/>
              <wp:docPr id="2135560682" name="Textfeld 1"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295ABBB" w14:textId="62E9F016"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E8EC596" id="_x0000_t202" coordsize="21600,21600" o:spt="202" path="m,l,21600r21600,l21600,xe">
              <v:stroke joinstyle="miter"/>
              <v:path gradientshapeok="t" o:connecttype="rect"/>
            </v:shapetype>
            <v:shape id="Textfeld 1" o:spid="_x0000_s1028" type="#_x0000_t202" alt="Confidential C" style="position:absolute;margin-left:-16.25pt;margin-top:0;width:34.95pt;height:34.95pt;z-index:25166438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OfLEA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" filled="f" stroked="f">
              <v:textbox style="mso-fit-shape-to-text:t" inset="0,0,20pt,15pt">
                <w:txbxContent>
                  <w:p w14:paraId="2295ABBB" w14:textId="62E9F016"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595A79" w14:textId="77777777" w:rsidR="00491959" w:rsidRDefault="00491959">
      <w:r>
        <w:rPr>
          <w:color w:val="000000"/>
        </w:rPr>
        <w:separator/>
      </w:r>
    </w:p>
  </w:footnote>
  <w:footnote w:type="continuationSeparator" w:id="0">
    <w:p w14:paraId="34E6ACB0" w14:textId="77777777" w:rsidR="00491959" w:rsidRDefault="004919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D18FA" w14:textId="7E53C890" w:rsidR="008A671F" w:rsidRPr="008A671F" w:rsidRDefault="008A671F" w:rsidP="008A671F">
    <w:pPr>
      <w:pStyle w:val="Kopfzeile"/>
    </w:pPr>
    <w:r w:rsidRPr="008A671F">
      <w:rPr>
        <w:noProof/>
      </w:rPr>
      <w:drawing>
        <wp:anchor distT="0" distB="0" distL="114300" distR="114300" simplePos="0" relativeHeight="251667456" behindDoc="0" locked="0" layoutInCell="1" allowOverlap="1" wp14:anchorId="27268CC5" wp14:editId="3013B000">
          <wp:simplePos x="0" y="0"/>
          <wp:positionH relativeFrom="margin">
            <wp:align>right</wp:align>
          </wp:positionH>
          <wp:positionV relativeFrom="topMargin">
            <wp:posOffset>501650</wp:posOffset>
          </wp:positionV>
          <wp:extent cx="1280160" cy="419100"/>
          <wp:effectExtent l="0" t="0" r="0" b="0"/>
          <wp:wrapNone/>
          <wp:docPr id="265191824" name="Grafik 9" descr="Une image contenant noir, obscurité&#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Une image contenant noir, obscurité&#10;&#10;Le contenu généré par l’IA peut êtr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419100"/>
                  </a:xfrm>
                  <a:prstGeom prst="rect">
                    <a:avLst/>
                  </a:prstGeom>
                  <a:noFill/>
                </pic:spPr>
              </pic:pic>
            </a:graphicData>
          </a:graphic>
          <wp14:sizeRelH relativeFrom="margin">
            <wp14:pctWidth>0</wp14:pctWidth>
          </wp14:sizeRelH>
          <wp14:sizeRelV relativeFrom="margin">
            <wp14:pctHeight>0</wp14:pctHeight>
          </wp14:sizeRelV>
        </wp:anchor>
      </w:drawing>
    </w:r>
    <w:r w:rsidRPr="008A671F">
      <w:rPr>
        <w:noProof/>
      </w:rPr>
      <w:drawing>
        <wp:anchor distT="0" distB="0" distL="114300" distR="114300" simplePos="0" relativeHeight="251668480" behindDoc="0" locked="0" layoutInCell="1" allowOverlap="1" wp14:anchorId="0CF33231" wp14:editId="3F015B3A">
          <wp:simplePos x="0" y="0"/>
          <wp:positionH relativeFrom="margin">
            <wp:align>right</wp:align>
          </wp:positionH>
          <wp:positionV relativeFrom="topMargin">
            <wp:posOffset>501650</wp:posOffset>
          </wp:positionV>
          <wp:extent cx="1280160" cy="419100"/>
          <wp:effectExtent l="0" t="0" r="0" b="0"/>
          <wp:wrapNone/>
          <wp:docPr id="145144825" name="Grafik 8" descr="Une image contenant noir, obscurité&#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e image contenant noir, obscurité&#10;&#10;Le contenu généré par l’IA peut êtr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419100"/>
                  </a:xfrm>
                  <a:prstGeom prst="rect">
                    <a:avLst/>
                  </a:prstGeom>
                  <a:noFill/>
                </pic:spPr>
              </pic:pic>
            </a:graphicData>
          </a:graphic>
          <wp14:sizeRelH relativeFrom="margin">
            <wp14:pctWidth>0</wp14:pctWidth>
          </wp14:sizeRelH>
          <wp14:sizeRelV relativeFrom="margin">
            <wp14:pctHeight>0</wp14:pctHeight>
          </wp14:sizeRelV>
        </wp:anchor>
      </w:drawing>
    </w:r>
    <w:r w:rsidRPr="008A671F">
      <w:rPr>
        <w:noProof/>
      </w:rPr>
      <w:drawing>
        <wp:anchor distT="0" distB="0" distL="114300" distR="114300" simplePos="0" relativeHeight="251669504" behindDoc="0" locked="0" layoutInCell="1" allowOverlap="1" wp14:anchorId="68D9465C" wp14:editId="379C433F">
          <wp:simplePos x="0" y="0"/>
          <wp:positionH relativeFrom="margin">
            <wp:align>right</wp:align>
          </wp:positionH>
          <wp:positionV relativeFrom="topMargin">
            <wp:posOffset>501650</wp:posOffset>
          </wp:positionV>
          <wp:extent cx="1280160" cy="419100"/>
          <wp:effectExtent l="0" t="0" r="0" b="0"/>
          <wp:wrapNone/>
          <wp:docPr id="1461742378" name="Grafik 7" descr="Une image contenant noir, obscurité&#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e image contenant noir, obscurité&#10;&#10;Le contenu généré par l’IA peut êtr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419100"/>
                  </a:xfrm>
                  <a:prstGeom prst="rect">
                    <a:avLst/>
                  </a:prstGeom>
                  <a:noFill/>
                </pic:spPr>
              </pic:pic>
            </a:graphicData>
          </a:graphic>
          <wp14:sizeRelH relativeFrom="margin">
            <wp14:pctWidth>0</wp14:pctWidth>
          </wp14:sizeRelH>
          <wp14:sizeRelV relativeFrom="margin">
            <wp14:pctHeight>0</wp14:pctHeight>
          </wp14:sizeRelV>
        </wp:anchor>
      </w:drawing>
    </w:r>
  </w:p>
  <w:p w14:paraId="5E641BB1" w14:textId="77777777" w:rsidR="008A671F" w:rsidRPr="008A671F" w:rsidRDefault="008A671F" w:rsidP="008A671F">
    <w:pPr>
      <w:pStyle w:val="Kopfzeile"/>
      <w:rPr>
        <w:rFonts w:ascii="Aa ALPINE-PROTO–TYPE Bold" w:hAnsi="Aa ALPINE-PROTO–TYPE Bold"/>
      </w:rPr>
    </w:pPr>
    <w:r w:rsidRPr="008A671F">
      <w:rPr>
        <w:rFonts w:ascii="Aa ALPINE-PROTO–TYPE Bold" w:hAnsi="Aa ALPINE-PROTO–TYPE Bold"/>
      </w:rPr>
      <w:t>PRESSEINFORMATION</w:t>
    </w:r>
  </w:p>
  <w:p w14:paraId="53C73C25" w14:textId="33C2FD68" w:rsidR="00183BC2" w:rsidRDefault="00183BC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A2ACA"/>
    <w:multiLevelType w:val="hybridMultilevel"/>
    <w:tmpl w:val="898653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7C415C6"/>
    <w:multiLevelType w:val="hybridMultilevel"/>
    <w:tmpl w:val="E12604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2644C2A"/>
    <w:multiLevelType w:val="multilevel"/>
    <w:tmpl w:val="7ADE2C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D8957AB"/>
    <w:multiLevelType w:val="hybridMultilevel"/>
    <w:tmpl w:val="F8AEDB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1666C6C"/>
    <w:multiLevelType w:val="multilevel"/>
    <w:tmpl w:val="8974C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9C12A7"/>
    <w:multiLevelType w:val="hybridMultilevel"/>
    <w:tmpl w:val="8682D4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46F7659"/>
    <w:multiLevelType w:val="hybridMultilevel"/>
    <w:tmpl w:val="256CFF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BF634AF"/>
    <w:multiLevelType w:val="hybridMultilevel"/>
    <w:tmpl w:val="B16619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E1A4912"/>
    <w:multiLevelType w:val="multilevel"/>
    <w:tmpl w:val="D5EC6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E92EB0"/>
    <w:multiLevelType w:val="hybridMultilevel"/>
    <w:tmpl w:val="896213D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4B4273EC"/>
    <w:multiLevelType w:val="hybridMultilevel"/>
    <w:tmpl w:val="07EA1D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52D02DB4"/>
    <w:multiLevelType w:val="hybridMultilevel"/>
    <w:tmpl w:val="25A80C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5A3A1DCF"/>
    <w:multiLevelType w:val="hybridMultilevel"/>
    <w:tmpl w:val="07D6DDA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5A565D4F"/>
    <w:multiLevelType w:val="hybridMultilevel"/>
    <w:tmpl w:val="F554580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4" w15:restartNumberingAfterBreak="0">
    <w:nsid w:val="5B0C16FB"/>
    <w:multiLevelType w:val="hybridMultilevel"/>
    <w:tmpl w:val="80828010"/>
    <w:lvl w:ilvl="0" w:tplc="52BEAB4E">
      <w:start w:val="70"/>
      <w:numFmt w:val="bullet"/>
      <w:lvlText w:val="-"/>
      <w:lvlJc w:val="left"/>
      <w:pPr>
        <w:ind w:left="720" w:hanging="360"/>
      </w:pPr>
      <w:rPr>
        <w:rFonts w:ascii="Arial" w:eastAsia="Calibr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60C81DAD"/>
    <w:multiLevelType w:val="hybridMultilevel"/>
    <w:tmpl w:val="346694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61013C33"/>
    <w:multiLevelType w:val="hybridMultilevel"/>
    <w:tmpl w:val="3C6EAA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633067A7"/>
    <w:multiLevelType w:val="hybridMultilevel"/>
    <w:tmpl w:val="A412D160"/>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8" w15:restartNumberingAfterBreak="0">
    <w:nsid w:val="7625458B"/>
    <w:multiLevelType w:val="multilevel"/>
    <w:tmpl w:val="40BCC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153446">
    <w:abstractNumId w:val="2"/>
  </w:num>
  <w:num w:numId="2" w16cid:durableId="944579571">
    <w:abstractNumId w:val="18"/>
  </w:num>
  <w:num w:numId="3" w16cid:durableId="668873670">
    <w:abstractNumId w:val="17"/>
  </w:num>
  <w:num w:numId="4" w16cid:durableId="1493176213">
    <w:abstractNumId w:val="2"/>
  </w:num>
  <w:num w:numId="5" w16cid:durableId="1117875615">
    <w:abstractNumId w:val="8"/>
  </w:num>
  <w:num w:numId="6" w16cid:durableId="823470710">
    <w:abstractNumId w:val="14"/>
  </w:num>
  <w:num w:numId="7" w16cid:durableId="1760833795">
    <w:abstractNumId w:val="1"/>
  </w:num>
  <w:num w:numId="8" w16cid:durableId="9338419">
    <w:abstractNumId w:val="7"/>
  </w:num>
  <w:num w:numId="9" w16cid:durableId="1373069043">
    <w:abstractNumId w:val="10"/>
  </w:num>
  <w:num w:numId="10" w16cid:durableId="1018429641">
    <w:abstractNumId w:val="11"/>
  </w:num>
  <w:num w:numId="11" w16cid:durableId="690650509">
    <w:abstractNumId w:val="2"/>
  </w:num>
  <w:num w:numId="12" w16cid:durableId="104009513">
    <w:abstractNumId w:val="13"/>
  </w:num>
  <w:num w:numId="13" w16cid:durableId="188766877">
    <w:abstractNumId w:val="4"/>
  </w:num>
  <w:num w:numId="14" w16cid:durableId="1654063316">
    <w:abstractNumId w:val="15"/>
  </w:num>
  <w:num w:numId="15" w16cid:durableId="817310666">
    <w:abstractNumId w:val="3"/>
  </w:num>
  <w:num w:numId="16" w16cid:durableId="254216392">
    <w:abstractNumId w:val="5"/>
  </w:num>
  <w:num w:numId="17" w16cid:durableId="1544171121">
    <w:abstractNumId w:val="2"/>
  </w:num>
  <w:num w:numId="18" w16cid:durableId="957184525">
    <w:abstractNumId w:val="6"/>
  </w:num>
  <w:num w:numId="19" w16cid:durableId="1127822398">
    <w:abstractNumId w:val="12"/>
  </w:num>
  <w:num w:numId="20" w16cid:durableId="1523665416">
    <w:abstractNumId w:val="16"/>
  </w:num>
  <w:num w:numId="21" w16cid:durableId="2130397450">
    <w:abstractNumId w:val="9"/>
  </w:num>
  <w:num w:numId="22" w16cid:durableId="7547885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3385"/>
    <w:rsid w:val="000017D0"/>
    <w:rsid w:val="00003E5F"/>
    <w:rsid w:val="00003F66"/>
    <w:rsid w:val="00004D4E"/>
    <w:rsid w:val="00007AC3"/>
    <w:rsid w:val="00007CE6"/>
    <w:rsid w:val="00017EEF"/>
    <w:rsid w:val="00023532"/>
    <w:rsid w:val="00033D3E"/>
    <w:rsid w:val="000414AB"/>
    <w:rsid w:val="00055D33"/>
    <w:rsid w:val="00057335"/>
    <w:rsid w:val="00073205"/>
    <w:rsid w:val="000826C0"/>
    <w:rsid w:val="000A3CA0"/>
    <w:rsid w:val="000B0BEE"/>
    <w:rsid w:val="000B6CE6"/>
    <w:rsid w:val="000C0728"/>
    <w:rsid w:val="000D7B6A"/>
    <w:rsid w:val="000F55F7"/>
    <w:rsid w:val="00106B94"/>
    <w:rsid w:val="001203D8"/>
    <w:rsid w:val="00123C23"/>
    <w:rsid w:val="00136F75"/>
    <w:rsid w:val="0013754B"/>
    <w:rsid w:val="0014122C"/>
    <w:rsid w:val="00141CDB"/>
    <w:rsid w:val="00142FEB"/>
    <w:rsid w:val="00152130"/>
    <w:rsid w:val="00153718"/>
    <w:rsid w:val="00156ED3"/>
    <w:rsid w:val="00163675"/>
    <w:rsid w:val="00167D21"/>
    <w:rsid w:val="0017393E"/>
    <w:rsid w:val="001814A4"/>
    <w:rsid w:val="00183BC2"/>
    <w:rsid w:val="00183C0F"/>
    <w:rsid w:val="00186570"/>
    <w:rsid w:val="0019061C"/>
    <w:rsid w:val="00190B9E"/>
    <w:rsid w:val="001D1980"/>
    <w:rsid w:val="001D5C35"/>
    <w:rsid w:val="001E76B8"/>
    <w:rsid w:val="001F4B29"/>
    <w:rsid w:val="00200321"/>
    <w:rsid w:val="00212D87"/>
    <w:rsid w:val="00217BF9"/>
    <w:rsid w:val="00223318"/>
    <w:rsid w:val="0022376D"/>
    <w:rsid w:val="00227708"/>
    <w:rsid w:val="00247982"/>
    <w:rsid w:val="0025233A"/>
    <w:rsid w:val="002536C5"/>
    <w:rsid w:val="00257E0A"/>
    <w:rsid w:val="00263753"/>
    <w:rsid w:val="002736D8"/>
    <w:rsid w:val="00282882"/>
    <w:rsid w:val="002968DB"/>
    <w:rsid w:val="002A300D"/>
    <w:rsid w:val="002B3D82"/>
    <w:rsid w:val="002C0854"/>
    <w:rsid w:val="002C2ABC"/>
    <w:rsid w:val="002C35B6"/>
    <w:rsid w:val="002D7648"/>
    <w:rsid w:val="002F0CCF"/>
    <w:rsid w:val="003040D7"/>
    <w:rsid w:val="003118FB"/>
    <w:rsid w:val="003127E0"/>
    <w:rsid w:val="00324BB0"/>
    <w:rsid w:val="00333495"/>
    <w:rsid w:val="0034320B"/>
    <w:rsid w:val="00370B4A"/>
    <w:rsid w:val="00371864"/>
    <w:rsid w:val="00373385"/>
    <w:rsid w:val="00377DCC"/>
    <w:rsid w:val="0039291B"/>
    <w:rsid w:val="00395C91"/>
    <w:rsid w:val="003A5884"/>
    <w:rsid w:val="003B33C3"/>
    <w:rsid w:val="003B73F3"/>
    <w:rsid w:val="003C2E3F"/>
    <w:rsid w:val="003C790D"/>
    <w:rsid w:val="003D75B6"/>
    <w:rsid w:val="003E2048"/>
    <w:rsid w:val="003F09E9"/>
    <w:rsid w:val="004030CD"/>
    <w:rsid w:val="00407D1A"/>
    <w:rsid w:val="00412554"/>
    <w:rsid w:val="00417F8E"/>
    <w:rsid w:val="00424897"/>
    <w:rsid w:val="00432D5B"/>
    <w:rsid w:val="00442B11"/>
    <w:rsid w:val="004552F9"/>
    <w:rsid w:val="00460507"/>
    <w:rsid w:val="00462756"/>
    <w:rsid w:val="00480560"/>
    <w:rsid w:val="00482DC1"/>
    <w:rsid w:val="00491959"/>
    <w:rsid w:val="004A1550"/>
    <w:rsid w:val="004A3269"/>
    <w:rsid w:val="004B1A1C"/>
    <w:rsid w:val="004B67A9"/>
    <w:rsid w:val="004C3544"/>
    <w:rsid w:val="004C592B"/>
    <w:rsid w:val="004D0889"/>
    <w:rsid w:val="004E1AEC"/>
    <w:rsid w:val="004F5B9C"/>
    <w:rsid w:val="004F7F5E"/>
    <w:rsid w:val="00501D4B"/>
    <w:rsid w:val="00504A39"/>
    <w:rsid w:val="005228B7"/>
    <w:rsid w:val="00523D12"/>
    <w:rsid w:val="00536EFE"/>
    <w:rsid w:val="00537B2B"/>
    <w:rsid w:val="00544C15"/>
    <w:rsid w:val="00545381"/>
    <w:rsid w:val="0055242C"/>
    <w:rsid w:val="00553512"/>
    <w:rsid w:val="00571C88"/>
    <w:rsid w:val="0059329A"/>
    <w:rsid w:val="005A4483"/>
    <w:rsid w:val="005B18EA"/>
    <w:rsid w:val="005C3823"/>
    <w:rsid w:val="005C4348"/>
    <w:rsid w:val="005E1BBE"/>
    <w:rsid w:val="005E4FA6"/>
    <w:rsid w:val="005F666B"/>
    <w:rsid w:val="005F7BCC"/>
    <w:rsid w:val="00614BA9"/>
    <w:rsid w:val="00617BBA"/>
    <w:rsid w:val="00634376"/>
    <w:rsid w:val="006446B4"/>
    <w:rsid w:val="00651D11"/>
    <w:rsid w:val="00662A9A"/>
    <w:rsid w:val="00671913"/>
    <w:rsid w:val="00681728"/>
    <w:rsid w:val="00686976"/>
    <w:rsid w:val="006B0962"/>
    <w:rsid w:val="006B4A3F"/>
    <w:rsid w:val="006D0F25"/>
    <w:rsid w:val="006D2EDC"/>
    <w:rsid w:val="006E2B8D"/>
    <w:rsid w:val="006E3016"/>
    <w:rsid w:val="006E4B6E"/>
    <w:rsid w:val="00717652"/>
    <w:rsid w:val="00721E4A"/>
    <w:rsid w:val="00732E1E"/>
    <w:rsid w:val="00737871"/>
    <w:rsid w:val="00766BF3"/>
    <w:rsid w:val="00771EC8"/>
    <w:rsid w:val="00775E6A"/>
    <w:rsid w:val="007844A8"/>
    <w:rsid w:val="00792955"/>
    <w:rsid w:val="007A4F88"/>
    <w:rsid w:val="007A5EDA"/>
    <w:rsid w:val="007A6CD5"/>
    <w:rsid w:val="007D7A7C"/>
    <w:rsid w:val="007F2E1D"/>
    <w:rsid w:val="007F438A"/>
    <w:rsid w:val="00812329"/>
    <w:rsid w:val="00812DB4"/>
    <w:rsid w:val="008410E4"/>
    <w:rsid w:val="00842266"/>
    <w:rsid w:val="00843203"/>
    <w:rsid w:val="008579DE"/>
    <w:rsid w:val="00857EC5"/>
    <w:rsid w:val="008629F2"/>
    <w:rsid w:val="00865CB8"/>
    <w:rsid w:val="00873992"/>
    <w:rsid w:val="00873F40"/>
    <w:rsid w:val="008803C2"/>
    <w:rsid w:val="008A671F"/>
    <w:rsid w:val="008B1279"/>
    <w:rsid w:val="008C2146"/>
    <w:rsid w:val="008C4D6A"/>
    <w:rsid w:val="008F5027"/>
    <w:rsid w:val="00904760"/>
    <w:rsid w:val="00915A33"/>
    <w:rsid w:val="00935428"/>
    <w:rsid w:val="0093691F"/>
    <w:rsid w:val="00955F2D"/>
    <w:rsid w:val="009644F9"/>
    <w:rsid w:val="00967C92"/>
    <w:rsid w:val="009741AA"/>
    <w:rsid w:val="00985411"/>
    <w:rsid w:val="0099027A"/>
    <w:rsid w:val="009972B1"/>
    <w:rsid w:val="009A2335"/>
    <w:rsid w:val="009A4E24"/>
    <w:rsid w:val="009B549E"/>
    <w:rsid w:val="009B6883"/>
    <w:rsid w:val="009F1840"/>
    <w:rsid w:val="009F19E5"/>
    <w:rsid w:val="00A239F0"/>
    <w:rsid w:val="00A523C7"/>
    <w:rsid w:val="00A55123"/>
    <w:rsid w:val="00A7297A"/>
    <w:rsid w:val="00AA2A37"/>
    <w:rsid w:val="00AA46C7"/>
    <w:rsid w:val="00AA7E38"/>
    <w:rsid w:val="00AC6E48"/>
    <w:rsid w:val="00AC6F47"/>
    <w:rsid w:val="00AC7D53"/>
    <w:rsid w:val="00AE171F"/>
    <w:rsid w:val="00AE5EAC"/>
    <w:rsid w:val="00AE7268"/>
    <w:rsid w:val="00AF6F51"/>
    <w:rsid w:val="00B0795D"/>
    <w:rsid w:val="00B128BA"/>
    <w:rsid w:val="00B214E9"/>
    <w:rsid w:val="00B21C75"/>
    <w:rsid w:val="00B26DF4"/>
    <w:rsid w:val="00B41107"/>
    <w:rsid w:val="00B50C4E"/>
    <w:rsid w:val="00B55324"/>
    <w:rsid w:val="00B65BE4"/>
    <w:rsid w:val="00B716D8"/>
    <w:rsid w:val="00B72F70"/>
    <w:rsid w:val="00B738D6"/>
    <w:rsid w:val="00B73A57"/>
    <w:rsid w:val="00B77733"/>
    <w:rsid w:val="00B80F94"/>
    <w:rsid w:val="00B81A3A"/>
    <w:rsid w:val="00B910DA"/>
    <w:rsid w:val="00B93508"/>
    <w:rsid w:val="00B94050"/>
    <w:rsid w:val="00BA3577"/>
    <w:rsid w:val="00BB75A5"/>
    <w:rsid w:val="00BD5B33"/>
    <w:rsid w:val="00BE4C09"/>
    <w:rsid w:val="00C01711"/>
    <w:rsid w:val="00C02C0A"/>
    <w:rsid w:val="00C076F3"/>
    <w:rsid w:val="00C22AC4"/>
    <w:rsid w:val="00C22B72"/>
    <w:rsid w:val="00C308EB"/>
    <w:rsid w:val="00C35FF2"/>
    <w:rsid w:val="00C4160D"/>
    <w:rsid w:val="00C45DCF"/>
    <w:rsid w:val="00C461D9"/>
    <w:rsid w:val="00C505DE"/>
    <w:rsid w:val="00C732C4"/>
    <w:rsid w:val="00C77AAC"/>
    <w:rsid w:val="00C8046B"/>
    <w:rsid w:val="00C85255"/>
    <w:rsid w:val="00CA32C0"/>
    <w:rsid w:val="00CB10AD"/>
    <w:rsid w:val="00CC44C7"/>
    <w:rsid w:val="00CD30E3"/>
    <w:rsid w:val="00CD3112"/>
    <w:rsid w:val="00CF4462"/>
    <w:rsid w:val="00D01630"/>
    <w:rsid w:val="00D0346F"/>
    <w:rsid w:val="00D2226B"/>
    <w:rsid w:val="00D25048"/>
    <w:rsid w:val="00D33783"/>
    <w:rsid w:val="00D33D43"/>
    <w:rsid w:val="00D3600C"/>
    <w:rsid w:val="00D4245C"/>
    <w:rsid w:val="00D4670B"/>
    <w:rsid w:val="00D55C48"/>
    <w:rsid w:val="00D57CB0"/>
    <w:rsid w:val="00D60926"/>
    <w:rsid w:val="00D70553"/>
    <w:rsid w:val="00D75D42"/>
    <w:rsid w:val="00D849EA"/>
    <w:rsid w:val="00D96CD9"/>
    <w:rsid w:val="00DA7E4D"/>
    <w:rsid w:val="00DB52F6"/>
    <w:rsid w:val="00DB7146"/>
    <w:rsid w:val="00DC5336"/>
    <w:rsid w:val="00DD1648"/>
    <w:rsid w:val="00DD4919"/>
    <w:rsid w:val="00DD5BDC"/>
    <w:rsid w:val="00DE2B0C"/>
    <w:rsid w:val="00DF1BFB"/>
    <w:rsid w:val="00E02EA4"/>
    <w:rsid w:val="00E1156B"/>
    <w:rsid w:val="00E2234D"/>
    <w:rsid w:val="00E24DAF"/>
    <w:rsid w:val="00E303A6"/>
    <w:rsid w:val="00E362CB"/>
    <w:rsid w:val="00E55853"/>
    <w:rsid w:val="00E74793"/>
    <w:rsid w:val="00E75E20"/>
    <w:rsid w:val="00E84CCC"/>
    <w:rsid w:val="00E87F9C"/>
    <w:rsid w:val="00E92D9E"/>
    <w:rsid w:val="00E92E47"/>
    <w:rsid w:val="00EB0ABB"/>
    <w:rsid w:val="00EB7362"/>
    <w:rsid w:val="00ED3B65"/>
    <w:rsid w:val="00ED6D99"/>
    <w:rsid w:val="00F006CB"/>
    <w:rsid w:val="00F11C7A"/>
    <w:rsid w:val="00F12C08"/>
    <w:rsid w:val="00F20314"/>
    <w:rsid w:val="00F32C0D"/>
    <w:rsid w:val="00F402BE"/>
    <w:rsid w:val="00F44325"/>
    <w:rsid w:val="00F6520B"/>
    <w:rsid w:val="00F73047"/>
    <w:rsid w:val="00F8243B"/>
    <w:rsid w:val="00F86DD4"/>
    <w:rsid w:val="00F94EB7"/>
    <w:rsid w:val="00FA03EA"/>
    <w:rsid w:val="00FA0646"/>
    <w:rsid w:val="00FC18C4"/>
    <w:rsid w:val="00FC47CB"/>
    <w:rsid w:val="00FC7D8E"/>
    <w:rsid w:val="00FF71C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73EFFF"/>
  <w15:docId w15:val="{27A80748-1BA2-4494-BA0B-2FA5DF7E4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4"/>
        <w:szCs w:val="24"/>
        <w:lang w:val="fr-FR" w:eastAsia="en-US"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character" w:customStyle="1" w:styleId="En-tteCar">
    <w:name w:val="En-tête Car"/>
    <w:basedOn w:val="Absatz-Standardschriftart"/>
  </w:style>
  <w:style w:type="paragraph" w:styleId="Fuzeile">
    <w:name w:val="footer"/>
    <w:basedOn w:val="Standard"/>
    <w:pPr>
      <w:tabs>
        <w:tab w:val="center" w:pos="4536"/>
        <w:tab w:val="right" w:pos="9072"/>
      </w:tabs>
    </w:pPr>
  </w:style>
  <w:style w:type="character" w:customStyle="1" w:styleId="PieddepageCar">
    <w:name w:val="Pied de page Car"/>
    <w:basedOn w:val="Absatz-Standardschriftart"/>
  </w:style>
  <w:style w:type="character" w:styleId="Seitenzahl">
    <w:name w:val="page number"/>
    <w:basedOn w:val="Absatz-Standardschriftart"/>
  </w:style>
  <w:style w:type="paragraph" w:customStyle="1" w:styleId="MaintitleArial">
    <w:name w:val="Main title_Arial"/>
    <w:pPr>
      <w:suppressAutoHyphens/>
      <w:spacing w:line="560" w:lineRule="exact"/>
    </w:pPr>
    <w:rPr>
      <w:rFonts w:ascii="Arial" w:hAnsi="Arial" w:cs="Times New Roman (Corps CS)"/>
      <w:caps/>
      <w:color w:val="000000"/>
      <w:sz w:val="52"/>
      <w:szCs w:val="52"/>
    </w:rPr>
  </w:style>
  <w:style w:type="paragraph" w:customStyle="1" w:styleId="DatelineArial">
    <w:name w:val="Date line_Arial"/>
    <w:pPr>
      <w:suppressAutoHyphens/>
      <w:spacing w:after="540" w:line="400" w:lineRule="exact"/>
    </w:pPr>
    <w:rPr>
      <w:rFonts w:ascii="Arial" w:hAnsi="Arial"/>
    </w:rPr>
  </w:style>
  <w:style w:type="paragraph" w:customStyle="1" w:styleId="Subtitle1Arial">
    <w:name w:val="Subtitle 1_Arial"/>
    <w:basedOn w:val="Standard"/>
    <w:pPr>
      <w:spacing w:line="300" w:lineRule="exact"/>
    </w:pPr>
    <w:rPr>
      <w:rFonts w:ascii="Arial" w:hAnsi="Arial" w:cs="Times New Roman (Corps CS)"/>
      <w:b/>
      <w:bCs/>
      <w:caps/>
    </w:rPr>
  </w:style>
  <w:style w:type="paragraph" w:customStyle="1" w:styleId="Subtitle2Arial">
    <w:name w:val="Subtitle 2_Arial"/>
    <w:pPr>
      <w:suppressAutoHyphens/>
      <w:spacing w:line="300" w:lineRule="exact"/>
    </w:pPr>
    <w:rPr>
      <w:rFonts w:ascii="Arial" w:hAnsi="Arial" w:cs="Times New Roman (Corps CS)"/>
      <w:b/>
      <w:bCs/>
    </w:rPr>
  </w:style>
  <w:style w:type="paragraph" w:customStyle="1" w:styleId="Contenttext1Arial">
    <w:name w:val="Content text 1_Arial"/>
    <w:qFormat/>
    <w:pPr>
      <w:suppressAutoHyphens/>
      <w:spacing w:line="300" w:lineRule="exact"/>
      <w:jc w:val="both"/>
    </w:pPr>
    <w:rPr>
      <w:rFonts w:ascii="Arial" w:hAnsi="Arial" w:cs="Read Light"/>
    </w:rPr>
  </w:style>
  <w:style w:type="paragraph" w:customStyle="1" w:styleId="Contenttext2Arial">
    <w:name w:val="Content text 2_Arial"/>
    <w:qFormat/>
    <w:pPr>
      <w:suppressAutoHyphens/>
      <w:spacing w:line="240" w:lineRule="exact"/>
      <w:jc w:val="both"/>
    </w:pPr>
    <w:rPr>
      <w:rFonts w:ascii="Arial" w:hAnsi="Arial" w:cs="Read Light"/>
      <w:sz w:val="20"/>
      <w:szCs w:val="20"/>
    </w:rPr>
  </w:style>
  <w:style w:type="paragraph" w:customStyle="1" w:styleId="CaptionArial">
    <w:name w:val="Caption_Arial"/>
    <w:basedOn w:val="Standard"/>
    <w:rPr>
      <w:rFonts w:ascii="Arial" w:hAnsi="Arial" w:cs="Read"/>
      <w:sz w:val="12"/>
      <w:szCs w:val="12"/>
    </w:rPr>
  </w:style>
  <w:style w:type="character" w:styleId="Hyperlink">
    <w:name w:val="Hyperlink"/>
    <w:basedOn w:val="Absatz-Standardschriftart"/>
    <w:uiPriority w:val="99"/>
    <w:unhideWhenUsed/>
    <w:rsid w:val="007D7A7C"/>
    <w:rPr>
      <w:color w:val="467886" w:themeColor="hyperlink"/>
      <w:u w:val="single"/>
    </w:rPr>
  </w:style>
  <w:style w:type="character" w:styleId="NichtaufgelsteErwhnung">
    <w:name w:val="Unresolved Mention"/>
    <w:basedOn w:val="Absatz-Standardschriftart"/>
    <w:uiPriority w:val="99"/>
    <w:semiHidden/>
    <w:unhideWhenUsed/>
    <w:rsid w:val="007D7A7C"/>
    <w:rPr>
      <w:color w:val="605E5C"/>
      <w:shd w:val="clear" w:color="auto" w:fill="E1DFDD"/>
    </w:rPr>
  </w:style>
  <w:style w:type="paragraph" w:styleId="StandardWeb">
    <w:name w:val="Normal (Web)"/>
    <w:basedOn w:val="Standard"/>
    <w:uiPriority w:val="99"/>
    <w:unhideWhenUsed/>
    <w:rsid w:val="00D55C48"/>
    <w:pPr>
      <w:suppressAutoHyphens w:val="0"/>
      <w:autoSpaceDN/>
      <w:spacing w:before="100" w:beforeAutospacing="1" w:after="100" w:afterAutospacing="1"/>
    </w:pPr>
    <w:rPr>
      <w:rFonts w:ascii="Times New Roman" w:eastAsia="Times New Roman" w:hAnsi="Times New Roman"/>
      <w:lang w:val="de-AT" w:eastAsia="de-AT"/>
    </w:rPr>
  </w:style>
  <w:style w:type="character" w:styleId="Fett">
    <w:name w:val="Strong"/>
    <w:basedOn w:val="Absatz-Standardschriftart"/>
    <w:uiPriority w:val="22"/>
    <w:qFormat/>
    <w:rsid w:val="00D55C48"/>
    <w:rPr>
      <w:b/>
      <w:bCs/>
    </w:rPr>
  </w:style>
  <w:style w:type="paragraph" w:customStyle="1" w:styleId="4Lauftext">
    <w:name w:val="4_Lauftext"/>
    <w:basedOn w:val="Standard"/>
    <w:link w:val="4LauftextZchn"/>
    <w:qFormat/>
    <w:rsid w:val="006E4B6E"/>
    <w:pPr>
      <w:autoSpaceDE w:val="0"/>
      <w:adjustRightInd w:val="0"/>
      <w:spacing w:before="120" w:after="240" w:line="280" w:lineRule="atLeast"/>
      <w:jc w:val="both"/>
    </w:pPr>
    <w:rPr>
      <w:rFonts w:ascii="Arial" w:hAnsi="Arial" w:cs="Arial"/>
      <w:color w:val="000000"/>
      <w:sz w:val="20"/>
      <w:szCs w:val="20"/>
      <w:lang w:val="de-DE"/>
    </w:rPr>
  </w:style>
  <w:style w:type="character" w:customStyle="1" w:styleId="4LauftextZchn">
    <w:name w:val="4_Lauftext Zchn"/>
    <w:link w:val="4Lauftext"/>
    <w:rsid w:val="006E4B6E"/>
    <w:rPr>
      <w:rFonts w:ascii="Arial" w:hAnsi="Arial" w:cs="Arial"/>
      <w:color w:val="000000"/>
      <w:sz w:val="20"/>
      <w:szCs w:val="20"/>
      <w:lang w:val="de-DE"/>
    </w:rPr>
  </w:style>
  <w:style w:type="table" w:styleId="Tabellenraster">
    <w:name w:val="Table Grid"/>
    <w:basedOn w:val="NormaleTabelle"/>
    <w:uiPriority w:val="39"/>
    <w:rsid w:val="006E4B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notentext">
    <w:name w:val="footnote text"/>
    <w:basedOn w:val="Standard"/>
    <w:link w:val="FunotentextZchn"/>
    <w:uiPriority w:val="99"/>
    <w:semiHidden/>
    <w:unhideWhenUsed/>
    <w:rsid w:val="00634376"/>
    <w:rPr>
      <w:sz w:val="20"/>
      <w:szCs w:val="20"/>
    </w:rPr>
  </w:style>
  <w:style w:type="character" w:customStyle="1" w:styleId="FunotentextZchn">
    <w:name w:val="Fußnotentext Zchn"/>
    <w:basedOn w:val="Absatz-Standardschriftart"/>
    <w:link w:val="Funotentext"/>
    <w:uiPriority w:val="99"/>
    <w:semiHidden/>
    <w:rsid w:val="00634376"/>
    <w:rPr>
      <w:sz w:val="20"/>
      <w:szCs w:val="20"/>
    </w:rPr>
  </w:style>
  <w:style w:type="character" w:styleId="Funotenzeichen">
    <w:name w:val="footnote reference"/>
    <w:basedOn w:val="Absatz-Standardschriftart"/>
    <w:uiPriority w:val="99"/>
    <w:semiHidden/>
    <w:unhideWhenUsed/>
    <w:rsid w:val="00634376"/>
    <w:rPr>
      <w:vertAlign w:val="superscript"/>
    </w:rPr>
  </w:style>
  <w:style w:type="paragraph" w:customStyle="1" w:styleId="AnsprechpartnerLink">
    <w:name w:val="Ansprechpartner_Link"/>
    <w:basedOn w:val="Standard"/>
    <w:link w:val="AnsprechpartnerLinkChar"/>
    <w:rsid w:val="000414AB"/>
    <w:pPr>
      <w:numPr>
        <w:ilvl w:val="12"/>
      </w:numPr>
      <w:autoSpaceDN/>
      <w:ind w:right="27"/>
    </w:pPr>
    <w:rPr>
      <w:rFonts w:ascii="Arial" w:eastAsia="Times New Roman" w:hAnsi="Arial"/>
      <w:b/>
      <w:bCs/>
      <w:sz w:val="22"/>
      <w:szCs w:val="20"/>
      <w:lang w:val="de-DE" w:eastAsia="de-DE"/>
    </w:rPr>
  </w:style>
  <w:style w:type="character" w:customStyle="1" w:styleId="AnsprechpartnerLinkChar">
    <w:name w:val="Ansprechpartner_Link Char"/>
    <w:link w:val="AnsprechpartnerLink"/>
    <w:locked/>
    <w:rsid w:val="000414AB"/>
    <w:rPr>
      <w:rFonts w:ascii="Arial" w:eastAsia="Times New Roman" w:hAnsi="Arial"/>
      <w:b/>
      <w:bCs/>
      <w:sz w:val="22"/>
      <w:szCs w:val="20"/>
      <w:lang w:val="de-DE" w:eastAsia="de-DE"/>
    </w:rPr>
  </w:style>
  <w:style w:type="paragraph" w:styleId="Listenabsatz">
    <w:name w:val="List Paragraph"/>
    <w:basedOn w:val="Standard"/>
    <w:uiPriority w:val="34"/>
    <w:qFormat/>
    <w:rsid w:val="00721E4A"/>
    <w:pPr>
      <w:suppressAutoHyphens w:val="0"/>
      <w:autoSpaceDN/>
      <w:spacing w:after="160" w:line="259" w:lineRule="auto"/>
      <w:ind w:left="720"/>
      <w:contextualSpacing/>
    </w:pPr>
    <w:rPr>
      <w:rFonts w:asciiTheme="minorHAnsi" w:eastAsiaTheme="minorHAnsi" w:hAnsiTheme="minorHAnsi" w:cstheme="minorBidi"/>
      <w:kern w:val="2"/>
      <w:sz w:val="22"/>
      <w:szCs w:val="22"/>
      <w:lang w:val="de-AT"/>
    </w:rPr>
  </w:style>
  <w:style w:type="character" w:styleId="Kommentarzeichen">
    <w:name w:val="annotation reference"/>
    <w:basedOn w:val="Absatz-Standardschriftart"/>
    <w:semiHidden/>
    <w:unhideWhenUsed/>
    <w:rsid w:val="00DB52F6"/>
    <w:rPr>
      <w:sz w:val="16"/>
      <w:szCs w:val="16"/>
    </w:rPr>
  </w:style>
  <w:style w:type="paragraph" w:customStyle="1" w:styleId="Ansprechpartner">
    <w:name w:val="Ansprechpartner"/>
    <w:basedOn w:val="Standard"/>
    <w:rsid w:val="00C308EB"/>
    <w:pPr>
      <w:numPr>
        <w:ilvl w:val="12"/>
      </w:numPr>
      <w:autoSpaceDN/>
      <w:spacing w:before="360" w:line="260" w:lineRule="atLeast"/>
      <w:ind w:right="27"/>
    </w:pPr>
    <w:rPr>
      <w:rFonts w:ascii="Arial" w:eastAsia="Times New Roman" w:hAnsi="Arial"/>
      <w:b/>
      <w:bCs/>
      <w:sz w:val="22"/>
      <w:szCs w:val="20"/>
      <w:lang w:val="de-DE" w:eastAsia="de-DE"/>
    </w:rPr>
  </w:style>
  <w:style w:type="character" w:customStyle="1" w:styleId="normaltextrun">
    <w:name w:val="normaltextrun"/>
    <w:basedOn w:val="Absatz-Standardschriftart"/>
    <w:rsid w:val="00E92E47"/>
  </w:style>
  <w:style w:type="paragraph" w:styleId="Kommentartext">
    <w:name w:val="annotation text"/>
    <w:basedOn w:val="Standard"/>
    <w:link w:val="KommentartextZchn"/>
    <w:unhideWhenUsed/>
    <w:rsid w:val="00737871"/>
    <w:pPr>
      <w:suppressAutoHyphens w:val="0"/>
      <w:autoSpaceDN/>
    </w:pPr>
    <w:rPr>
      <w:rFonts w:ascii="Times New Roman" w:eastAsia="Times New Roman" w:hAnsi="Times New Roman"/>
      <w:sz w:val="20"/>
      <w:szCs w:val="20"/>
      <w:lang w:val="de-DE" w:eastAsia="de-DE"/>
    </w:rPr>
  </w:style>
  <w:style w:type="character" w:customStyle="1" w:styleId="KommentartextZchn">
    <w:name w:val="Kommentartext Zchn"/>
    <w:basedOn w:val="Absatz-Standardschriftart"/>
    <w:link w:val="Kommentartext"/>
    <w:rsid w:val="00737871"/>
    <w:rPr>
      <w:rFonts w:ascii="Times New Roman" w:eastAsia="Times New Roman" w:hAnsi="Times New Roman"/>
      <w:sz w:val="20"/>
      <w:szCs w:val="20"/>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133428">
      <w:bodyDiv w:val="1"/>
      <w:marLeft w:val="0"/>
      <w:marRight w:val="0"/>
      <w:marTop w:val="0"/>
      <w:marBottom w:val="0"/>
      <w:divBdr>
        <w:top w:val="none" w:sz="0" w:space="0" w:color="auto"/>
        <w:left w:val="none" w:sz="0" w:space="0" w:color="auto"/>
        <w:bottom w:val="none" w:sz="0" w:space="0" w:color="auto"/>
        <w:right w:val="none" w:sz="0" w:space="0" w:color="auto"/>
      </w:divBdr>
    </w:div>
    <w:div w:id="234973395">
      <w:bodyDiv w:val="1"/>
      <w:marLeft w:val="0"/>
      <w:marRight w:val="0"/>
      <w:marTop w:val="0"/>
      <w:marBottom w:val="0"/>
      <w:divBdr>
        <w:top w:val="none" w:sz="0" w:space="0" w:color="auto"/>
        <w:left w:val="none" w:sz="0" w:space="0" w:color="auto"/>
        <w:bottom w:val="none" w:sz="0" w:space="0" w:color="auto"/>
        <w:right w:val="none" w:sz="0" w:space="0" w:color="auto"/>
      </w:divBdr>
    </w:div>
    <w:div w:id="240331936">
      <w:bodyDiv w:val="1"/>
      <w:marLeft w:val="0"/>
      <w:marRight w:val="0"/>
      <w:marTop w:val="0"/>
      <w:marBottom w:val="0"/>
      <w:divBdr>
        <w:top w:val="none" w:sz="0" w:space="0" w:color="auto"/>
        <w:left w:val="none" w:sz="0" w:space="0" w:color="auto"/>
        <w:bottom w:val="none" w:sz="0" w:space="0" w:color="auto"/>
        <w:right w:val="none" w:sz="0" w:space="0" w:color="auto"/>
      </w:divBdr>
    </w:div>
    <w:div w:id="259142019">
      <w:bodyDiv w:val="1"/>
      <w:marLeft w:val="0"/>
      <w:marRight w:val="0"/>
      <w:marTop w:val="0"/>
      <w:marBottom w:val="0"/>
      <w:divBdr>
        <w:top w:val="none" w:sz="0" w:space="0" w:color="auto"/>
        <w:left w:val="none" w:sz="0" w:space="0" w:color="auto"/>
        <w:bottom w:val="none" w:sz="0" w:space="0" w:color="auto"/>
        <w:right w:val="none" w:sz="0" w:space="0" w:color="auto"/>
      </w:divBdr>
    </w:div>
    <w:div w:id="332878886">
      <w:bodyDiv w:val="1"/>
      <w:marLeft w:val="0"/>
      <w:marRight w:val="0"/>
      <w:marTop w:val="0"/>
      <w:marBottom w:val="0"/>
      <w:divBdr>
        <w:top w:val="none" w:sz="0" w:space="0" w:color="auto"/>
        <w:left w:val="none" w:sz="0" w:space="0" w:color="auto"/>
        <w:bottom w:val="none" w:sz="0" w:space="0" w:color="auto"/>
        <w:right w:val="none" w:sz="0" w:space="0" w:color="auto"/>
      </w:divBdr>
    </w:div>
    <w:div w:id="428737337">
      <w:bodyDiv w:val="1"/>
      <w:marLeft w:val="0"/>
      <w:marRight w:val="0"/>
      <w:marTop w:val="0"/>
      <w:marBottom w:val="0"/>
      <w:divBdr>
        <w:top w:val="none" w:sz="0" w:space="0" w:color="auto"/>
        <w:left w:val="none" w:sz="0" w:space="0" w:color="auto"/>
        <w:bottom w:val="none" w:sz="0" w:space="0" w:color="auto"/>
        <w:right w:val="none" w:sz="0" w:space="0" w:color="auto"/>
      </w:divBdr>
    </w:div>
    <w:div w:id="487867776">
      <w:bodyDiv w:val="1"/>
      <w:marLeft w:val="0"/>
      <w:marRight w:val="0"/>
      <w:marTop w:val="0"/>
      <w:marBottom w:val="0"/>
      <w:divBdr>
        <w:top w:val="none" w:sz="0" w:space="0" w:color="auto"/>
        <w:left w:val="none" w:sz="0" w:space="0" w:color="auto"/>
        <w:bottom w:val="none" w:sz="0" w:space="0" w:color="auto"/>
        <w:right w:val="none" w:sz="0" w:space="0" w:color="auto"/>
      </w:divBdr>
    </w:div>
    <w:div w:id="554051170">
      <w:bodyDiv w:val="1"/>
      <w:marLeft w:val="0"/>
      <w:marRight w:val="0"/>
      <w:marTop w:val="0"/>
      <w:marBottom w:val="0"/>
      <w:divBdr>
        <w:top w:val="none" w:sz="0" w:space="0" w:color="auto"/>
        <w:left w:val="none" w:sz="0" w:space="0" w:color="auto"/>
        <w:bottom w:val="none" w:sz="0" w:space="0" w:color="auto"/>
        <w:right w:val="none" w:sz="0" w:space="0" w:color="auto"/>
      </w:divBdr>
    </w:div>
    <w:div w:id="632709935">
      <w:bodyDiv w:val="1"/>
      <w:marLeft w:val="0"/>
      <w:marRight w:val="0"/>
      <w:marTop w:val="0"/>
      <w:marBottom w:val="0"/>
      <w:divBdr>
        <w:top w:val="none" w:sz="0" w:space="0" w:color="auto"/>
        <w:left w:val="none" w:sz="0" w:space="0" w:color="auto"/>
        <w:bottom w:val="none" w:sz="0" w:space="0" w:color="auto"/>
        <w:right w:val="none" w:sz="0" w:space="0" w:color="auto"/>
      </w:divBdr>
    </w:div>
    <w:div w:id="1068764989">
      <w:bodyDiv w:val="1"/>
      <w:marLeft w:val="0"/>
      <w:marRight w:val="0"/>
      <w:marTop w:val="0"/>
      <w:marBottom w:val="0"/>
      <w:divBdr>
        <w:top w:val="none" w:sz="0" w:space="0" w:color="auto"/>
        <w:left w:val="none" w:sz="0" w:space="0" w:color="auto"/>
        <w:bottom w:val="none" w:sz="0" w:space="0" w:color="auto"/>
        <w:right w:val="none" w:sz="0" w:space="0" w:color="auto"/>
      </w:divBdr>
    </w:div>
    <w:div w:id="1083993288">
      <w:bodyDiv w:val="1"/>
      <w:marLeft w:val="0"/>
      <w:marRight w:val="0"/>
      <w:marTop w:val="0"/>
      <w:marBottom w:val="0"/>
      <w:divBdr>
        <w:top w:val="none" w:sz="0" w:space="0" w:color="auto"/>
        <w:left w:val="none" w:sz="0" w:space="0" w:color="auto"/>
        <w:bottom w:val="none" w:sz="0" w:space="0" w:color="auto"/>
        <w:right w:val="none" w:sz="0" w:space="0" w:color="auto"/>
      </w:divBdr>
      <w:divsChild>
        <w:div w:id="524633822">
          <w:marLeft w:val="0"/>
          <w:marRight w:val="0"/>
          <w:marTop w:val="0"/>
          <w:marBottom w:val="0"/>
          <w:divBdr>
            <w:top w:val="none" w:sz="0" w:space="0" w:color="auto"/>
            <w:left w:val="none" w:sz="0" w:space="0" w:color="auto"/>
            <w:bottom w:val="none" w:sz="0" w:space="0" w:color="auto"/>
            <w:right w:val="none" w:sz="0" w:space="0" w:color="auto"/>
          </w:divBdr>
          <w:divsChild>
            <w:div w:id="1258635139">
              <w:marLeft w:val="0"/>
              <w:marRight w:val="0"/>
              <w:marTop w:val="0"/>
              <w:marBottom w:val="0"/>
              <w:divBdr>
                <w:top w:val="none" w:sz="0" w:space="0" w:color="auto"/>
                <w:left w:val="none" w:sz="0" w:space="0" w:color="auto"/>
                <w:bottom w:val="none" w:sz="0" w:space="0" w:color="auto"/>
                <w:right w:val="none" w:sz="0" w:space="0" w:color="auto"/>
              </w:divBdr>
              <w:divsChild>
                <w:div w:id="1675498302">
                  <w:marLeft w:val="0"/>
                  <w:marRight w:val="0"/>
                  <w:marTop w:val="0"/>
                  <w:marBottom w:val="0"/>
                  <w:divBdr>
                    <w:top w:val="none" w:sz="0" w:space="0" w:color="auto"/>
                    <w:left w:val="none" w:sz="0" w:space="0" w:color="auto"/>
                    <w:bottom w:val="none" w:sz="0" w:space="0" w:color="auto"/>
                    <w:right w:val="none" w:sz="0" w:space="0" w:color="auto"/>
                  </w:divBdr>
                  <w:divsChild>
                    <w:div w:id="139365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916821">
      <w:bodyDiv w:val="1"/>
      <w:marLeft w:val="0"/>
      <w:marRight w:val="0"/>
      <w:marTop w:val="0"/>
      <w:marBottom w:val="0"/>
      <w:divBdr>
        <w:top w:val="none" w:sz="0" w:space="0" w:color="auto"/>
        <w:left w:val="none" w:sz="0" w:space="0" w:color="auto"/>
        <w:bottom w:val="none" w:sz="0" w:space="0" w:color="auto"/>
        <w:right w:val="none" w:sz="0" w:space="0" w:color="auto"/>
      </w:divBdr>
      <w:divsChild>
        <w:div w:id="189413432">
          <w:marLeft w:val="0"/>
          <w:marRight w:val="0"/>
          <w:marTop w:val="0"/>
          <w:marBottom w:val="0"/>
          <w:divBdr>
            <w:top w:val="none" w:sz="0" w:space="0" w:color="auto"/>
            <w:left w:val="none" w:sz="0" w:space="0" w:color="auto"/>
            <w:bottom w:val="none" w:sz="0" w:space="0" w:color="auto"/>
            <w:right w:val="none" w:sz="0" w:space="0" w:color="auto"/>
          </w:divBdr>
          <w:divsChild>
            <w:div w:id="267931864">
              <w:marLeft w:val="0"/>
              <w:marRight w:val="0"/>
              <w:marTop w:val="0"/>
              <w:marBottom w:val="0"/>
              <w:divBdr>
                <w:top w:val="none" w:sz="0" w:space="0" w:color="auto"/>
                <w:left w:val="none" w:sz="0" w:space="0" w:color="auto"/>
                <w:bottom w:val="none" w:sz="0" w:space="0" w:color="auto"/>
                <w:right w:val="none" w:sz="0" w:space="0" w:color="auto"/>
              </w:divBdr>
              <w:divsChild>
                <w:div w:id="2107067331">
                  <w:marLeft w:val="0"/>
                  <w:marRight w:val="0"/>
                  <w:marTop w:val="0"/>
                  <w:marBottom w:val="0"/>
                  <w:divBdr>
                    <w:top w:val="none" w:sz="0" w:space="0" w:color="auto"/>
                    <w:left w:val="none" w:sz="0" w:space="0" w:color="auto"/>
                    <w:bottom w:val="none" w:sz="0" w:space="0" w:color="auto"/>
                    <w:right w:val="none" w:sz="0" w:space="0" w:color="auto"/>
                  </w:divBdr>
                  <w:divsChild>
                    <w:div w:id="196727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984590">
      <w:bodyDiv w:val="1"/>
      <w:marLeft w:val="0"/>
      <w:marRight w:val="0"/>
      <w:marTop w:val="0"/>
      <w:marBottom w:val="0"/>
      <w:divBdr>
        <w:top w:val="none" w:sz="0" w:space="0" w:color="auto"/>
        <w:left w:val="none" w:sz="0" w:space="0" w:color="auto"/>
        <w:bottom w:val="none" w:sz="0" w:space="0" w:color="auto"/>
        <w:right w:val="none" w:sz="0" w:space="0" w:color="auto"/>
      </w:divBdr>
    </w:div>
    <w:div w:id="1329407547">
      <w:bodyDiv w:val="1"/>
      <w:marLeft w:val="0"/>
      <w:marRight w:val="0"/>
      <w:marTop w:val="0"/>
      <w:marBottom w:val="0"/>
      <w:divBdr>
        <w:top w:val="none" w:sz="0" w:space="0" w:color="auto"/>
        <w:left w:val="none" w:sz="0" w:space="0" w:color="auto"/>
        <w:bottom w:val="none" w:sz="0" w:space="0" w:color="auto"/>
        <w:right w:val="none" w:sz="0" w:space="0" w:color="auto"/>
      </w:divBdr>
    </w:div>
    <w:div w:id="1338576386">
      <w:bodyDiv w:val="1"/>
      <w:marLeft w:val="0"/>
      <w:marRight w:val="0"/>
      <w:marTop w:val="0"/>
      <w:marBottom w:val="0"/>
      <w:divBdr>
        <w:top w:val="none" w:sz="0" w:space="0" w:color="auto"/>
        <w:left w:val="none" w:sz="0" w:space="0" w:color="auto"/>
        <w:bottom w:val="none" w:sz="0" w:space="0" w:color="auto"/>
        <w:right w:val="none" w:sz="0" w:space="0" w:color="auto"/>
      </w:divBdr>
    </w:div>
    <w:div w:id="1376929385">
      <w:bodyDiv w:val="1"/>
      <w:marLeft w:val="0"/>
      <w:marRight w:val="0"/>
      <w:marTop w:val="0"/>
      <w:marBottom w:val="0"/>
      <w:divBdr>
        <w:top w:val="none" w:sz="0" w:space="0" w:color="auto"/>
        <w:left w:val="none" w:sz="0" w:space="0" w:color="auto"/>
        <w:bottom w:val="none" w:sz="0" w:space="0" w:color="auto"/>
        <w:right w:val="none" w:sz="0" w:space="0" w:color="auto"/>
      </w:divBdr>
    </w:div>
    <w:div w:id="1418403661">
      <w:bodyDiv w:val="1"/>
      <w:marLeft w:val="0"/>
      <w:marRight w:val="0"/>
      <w:marTop w:val="0"/>
      <w:marBottom w:val="0"/>
      <w:divBdr>
        <w:top w:val="none" w:sz="0" w:space="0" w:color="auto"/>
        <w:left w:val="none" w:sz="0" w:space="0" w:color="auto"/>
        <w:bottom w:val="none" w:sz="0" w:space="0" w:color="auto"/>
        <w:right w:val="none" w:sz="0" w:space="0" w:color="auto"/>
      </w:divBdr>
    </w:div>
    <w:div w:id="1447388945">
      <w:bodyDiv w:val="1"/>
      <w:marLeft w:val="0"/>
      <w:marRight w:val="0"/>
      <w:marTop w:val="0"/>
      <w:marBottom w:val="0"/>
      <w:divBdr>
        <w:top w:val="none" w:sz="0" w:space="0" w:color="auto"/>
        <w:left w:val="none" w:sz="0" w:space="0" w:color="auto"/>
        <w:bottom w:val="none" w:sz="0" w:space="0" w:color="auto"/>
        <w:right w:val="none" w:sz="0" w:space="0" w:color="auto"/>
      </w:divBdr>
    </w:div>
    <w:div w:id="1475680174">
      <w:bodyDiv w:val="1"/>
      <w:marLeft w:val="0"/>
      <w:marRight w:val="0"/>
      <w:marTop w:val="0"/>
      <w:marBottom w:val="0"/>
      <w:divBdr>
        <w:top w:val="none" w:sz="0" w:space="0" w:color="auto"/>
        <w:left w:val="none" w:sz="0" w:space="0" w:color="auto"/>
        <w:bottom w:val="none" w:sz="0" w:space="0" w:color="auto"/>
        <w:right w:val="none" w:sz="0" w:space="0" w:color="auto"/>
      </w:divBdr>
    </w:div>
    <w:div w:id="1546528189">
      <w:bodyDiv w:val="1"/>
      <w:marLeft w:val="0"/>
      <w:marRight w:val="0"/>
      <w:marTop w:val="0"/>
      <w:marBottom w:val="0"/>
      <w:divBdr>
        <w:top w:val="none" w:sz="0" w:space="0" w:color="auto"/>
        <w:left w:val="none" w:sz="0" w:space="0" w:color="auto"/>
        <w:bottom w:val="none" w:sz="0" w:space="0" w:color="auto"/>
        <w:right w:val="none" w:sz="0" w:space="0" w:color="auto"/>
      </w:divBdr>
    </w:div>
    <w:div w:id="1600945128">
      <w:bodyDiv w:val="1"/>
      <w:marLeft w:val="0"/>
      <w:marRight w:val="0"/>
      <w:marTop w:val="0"/>
      <w:marBottom w:val="0"/>
      <w:divBdr>
        <w:top w:val="none" w:sz="0" w:space="0" w:color="auto"/>
        <w:left w:val="none" w:sz="0" w:space="0" w:color="auto"/>
        <w:bottom w:val="none" w:sz="0" w:space="0" w:color="auto"/>
        <w:right w:val="none" w:sz="0" w:space="0" w:color="auto"/>
      </w:divBdr>
    </w:div>
    <w:div w:id="1662583260">
      <w:bodyDiv w:val="1"/>
      <w:marLeft w:val="0"/>
      <w:marRight w:val="0"/>
      <w:marTop w:val="0"/>
      <w:marBottom w:val="0"/>
      <w:divBdr>
        <w:top w:val="none" w:sz="0" w:space="0" w:color="auto"/>
        <w:left w:val="none" w:sz="0" w:space="0" w:color="auto"/>
        <w:bottom w:val="none" w:sz="0" w:space="0" w:color="auto"/>
        <w:right w:val="none" w:sz="0" w:space="0" w:color="auto"/>
      </w:divBdr>
    </w:div>
    <w:div w:id="1846087761">
      <w:bodyDiv w:val="1"/>
      <w:marLeft w:val="0"/>
      <w:marRight w:val="0"/>
      <w:marTop w:val="0"/>
      <w:marBottom w:val="0"/>
      <w:divBdr>
        <w:top w:val="none" w:sz="0" w:space="0" w:color="auto"/>
        <w:left w:val="none" w:sz="0" w:space="0" w:color="auto"/>
        <w:bottom w:val="none" w:sz="0" w:space="0" w:color="auto"/>
        <w:right w:val="none" w:sz="0" w:space="0" w:color="auto"/>
      </w:divBdr>
    </w:div>
    <w:div w:id="1916164314">
      <w:bodyDiv w:val="1"/>
      <w:marLeft w:val="0"/>
      <w:marRight w:val="0"/>
      <w:marTop w:val="0"/>
      <w:marBottom w:val="0"/>
      <w:divBdr>
        <w:top w:val="none" w:sz="0" w:space="0" w:color="auto"/>
        <w:left w:val="none" w:sz="0" w:space="0" w:color="auto"/>
        <w:bottom w:val="none" w:sz="0" w:space="0" w:color="auto"/>
        <w:right w:val="none" w:sz="0" w:space="0" w:color="auto"/>
      </w:divBdr>
    </w:div>
    <w:div w:id="1920092174">
      <w:bodyDiv w:val="1"/>
      <w:marLeft w:val="0"/>
      <w:marRight w:val="0"/>
      <w:marTop w:val="0"/>
      <w:marBottom w:val="0"/>
      <w:divBdr>
        <w:top w:val="none" w:sz="0" w:space="0" w:color="auto"/>
        <w:left w:val="none" w:sz="0" w:space="0" w:color="auto"/>
        <w:bottom w:val="none" w:sz="0" w:space="0" w:color="auto"/>
        <w:right w:val="none" w:sz="0" w:space="0" w:color="auto"/>
      </w:divBdr>
    </w:div>
    <w:div w:id="1981767653">
      <w:bodyDiv w:val="1"/>
      <w:marLeft w:val="0"/>
      <w:marRight w:val="0"/>
      <w:marTop w:val="0"/>
      <w:marBottom w:val="0"/>
      <w:divBdr>
        <w:top w:val="none" w:sz="0" w:space="0" w:color="auto"/>
        <w:left w:val="none" w:sz="0" w:space="0" w:color="auto"/>
        <w:bottom w:val="none" w:sz="0" w:space="0" w:color="auto"/>
        <w:right w:val="none" w:sz="0" w:space="0" w:color="auto"/>
      </w:divBdr>
    </w:div>
    <w:div w:id="2038240129">
      <w:bodyDiv w:val="1"/>
      <w:marLeft w:val="0"/>
      <w:marRight w:val="0"/>
      <w:marTop w:val="0"/>
      <w:marBottom w:val="0"/>
      <w:divBdr>
        <w:top w:val="none" w:sz="0" w:space="0" w:color="auto"/>
        <w:left w:val="none" w:sz="0" w:space="0" w:color="auto"/>
        <w:bottom w:val="none" w:sz="0" w:space="0" w:color="auto"/>
        <w:right w:val="none" w:sz="0" w:space="0" w:color="auto"/>
      </w:divBdr>
    </w:div>
    <w:div w:id="20756191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edia.renault.at"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tizian.ballweber@renault.at" TargetMode="External"/><Relationship Id="rId4" Type="http://schemas.openxmlformats.org/officeDocument/2006/relationships/settings" Target="settings.xml"/><Relationship Id="rId9" Type="http://schemas.openxmlformats.org/officeDocument/2006/relationships/hyperlink" Target="mailto:valeska.haaf@renault.at"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ralie%20JOLLY\Desktop\A_Alpine%20Press%20release_A4_Arial_v21.1"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06867-EF1B-4E5E-88DC-5D4DA2A6E3ED}">
  <ds:schemaRefs>
    <ds:schemaRef ds:uri="http://schemas.openxmlformats.org/officeDocument/2006/bibliography"/>
  </ds:schemaRefs>
</ds:datastoreItem>
</file>

<file path=docMetadata/LabelInfo.xml><?xml version="1.0" encoding="utf-8"?>
<clbl:labelList xmlns:clbl="http://schemas.microsoft.com/office/2020/mipLabelMetadata">
  <clbl:label id="{fd1c0902-ed92-4fed-896d-2e7725de02d4}" enabled="1" method="Standard" siteId="{d6b0bbee-7cd9-4d60-bce6-4a67b543e2ae}" removed="0"/>
</clbl:labelList>
</file>

<file path=docProps/app.xml><?xml version="1.0" encoding="utf-8"?>
<Properties xmlns="http://schemas.openxmlformats.org/officeDocument/2006/extended-properties" xmlns:vt="http://schemas.openxmlformats.org/officeDocument/2006/docPropsVTypes">
  <Template>A_Alpine Press release_A4_Arial_v21.1</Template>
  <TotalTime>0</TotalTime>
  <Pages>4</Pages>
  <Words>957</Words>
  <Characters>5947</Characters>
  <Application>Microsoft Office Word</Application>
  <DocSecurity>0</DocSecurity>
  <Lines>95</Lines>
  <Paragraphs>32</Paragraphs>
  <ScaleCrop>false</ScaleCrop>
  <Company/>
  <LinksUpToDate>false</LinksUpToDate>
  <CharactersWithSpaces>6872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Coralie JOLLY</dc:creator>
  <dc:description/>
  <cp:lastModifiedBy>BALLWEBER Tizian</cp:lastModifiedBy>
  <cp:revision>2</cp:revision>
  <dcterms:created xsi:type="dcterms:W3CDTF">2026-07-01T14:56:00Z</dcterms:created>
  <dcterms:modified xsi:type="dcterms:W3CDTF">2026-07-01T14:56:00Z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-1199240754</vt:i4>
  </property>
  <property fmtid="{D5CDD505-2E9C-101B-9397-08002B2CF9AE}" pid="3" name="_NewReviewCycle">
    <vt:lpwstr/>
  </property>
  <property fmtid="{D5CDD505-2E9C-101B-9397-08002B2CF9AE}" pid="4" name="_EmailSubject">
    <vt:lpwstr>Alpine Corporate Identity - Updates</vt:lpwstr>
  </property>
  <property fmtid="{D5CDD505-2E9C-101B-9397-08002B2CF9AE}" pid="5" name="_AuthorEmail">
    <vt:lpwstr>maryse.luechtenborg@alpinecars.com</vt:lpwstr>
  </property>
  <property fmtid="{D5CDD505-2E9C-101B-9397-08002B2CF9AE}" pid="6" name="_AuthorEmailDisplayName">
    <vt:lpwstr>LUECHTENBORG Maryse</vt:lpwstr>
  </property>
  <property fmtid="{D5CDD505-2E9C-101B-9397-08002B2CF9AE}" pid="7" name="_PreviousAdHocReviewCycleID">
    <vt:i4>-1199240754</vt:i4>
  </property>
  <property fmtid="{D5CDD505-2E9C-101B-9397-08002B2CF9AE}" pid="8" name="_ReviewingToolsShownOnce">
    <vt:lpwstr/>
  </property>
  <property fmtid="{D5CDD505-2E9C-101B-9397-08002B2CF9AE}" pid="9" name="ClassificationContentMarkingFooterShapeIds">
    <vt:lpwstr>7f4a11ea,692f0b04,1187b92f</vt:lpwstr>
  </property>
  <property fmtid="{D5CDD505-2E9C-101B-9397-08002B2CF9AE}" pid="10" name="ClassificationContentMarkingFooterFontProps">
    <vt:lpwstr>#000000,10,Arial</vt:lpwstr>
  </property>
  <property fmtid="{D5CDD505-2E9C-101B-9397-08002B2CF9AE}" pid="11" name="ClassificationContentMarkingFooterText">
    <vt:lpwstr>Confidential C</vt:lpwstr>
  </property>
</Properties>
</file>