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lenraster"/>
        <w:tblpPr w:leftFromText="142" w:rightFromText="142" w:vertAnchor="page" w:horzAnchor="margin" w:tblpXSpec="right" w:tblpY="852"/>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tblGrid>
      <w:tr w:rsidR="008C7E44" w:rsidRPr="00CD51D1" w14:paraId="397F44AC" w14:textId="77777777" w:rsidTr="008C7E44">
        <w:trPr>
          <w:cantSplit/>
        </w:trPr>
        <w:tc>
          <w:tcPr>
            <w:tcW w:w="3969" w:type="dxa"/>
            <w:vAlign w:val="center"/>
          </w:tcPr>
          <w:p w14:paraId="40BCF138" w14:textId="2613D53F" w:rsidR="008C7E44" w:rsidRPr="00CD51D1" w:rsidRDefault="00805013" w:rsidP="00F230B2">
            <w:pPr>
              <w:spacing w:before="0" w:line="240" w:lineRule="auto"/>
              <w:ind w:left="708"/>
              <w:jc w:val="right"/>
              <w:rPr>
                <w:b/>
                <w:sz w:val="26"/>
                <w:szCs w:val="26"/>
                <w:lang w:val="de-AT"/>
              </w:rPr>
            </w:pPr>
            <w:r w:rsidRPr="00CD51D1">
              <w:rPr>
                <w:b/>
                <w:sz w:val="26"/>
                <w:szCs w:val="26"/>
                <w:lang w:val="de-AT"/>
              </w:rPr>
              <w:t>Presseinformation</w:t>
            </w:r>
          </w:p>
          <w:p w14:paraId="2B7EC604" w14:textId="59040677" w:rsidR="008C7E44" w:rsidRPr="00CD51D1" w:rsidRDefault="002936B0" w:rsidP="00F230B2">
            <w:pPr>
              <w:spacing w:before="0" w:line="240" w:lineRule="auto"/>
              <w:ind w:left="708"/>
              <w:jc w:val="right"/>
              <w:rPr>
                <w:sz w:val="22"/>
                <w:szCs w:val="22"/>
                <w:lang w:val="de-AT"/>
              </w:rPr>
            </w:pPr>
            <w:r>
              <w:rPr>
                <w:sz w:val="22"/>
                <w:szCs w:val="22"/>
                <w:lang w:val="de-AT"/>
              </w:rPr>
              <w:t>0</w:t>
            </w:r>
            <w:r w:rsidR="00953B62">
              <w:rPr>
                <w:sz w:val="22"/>
                <w:szCs w:val="22"/>
                <w:lang w:val="de-AT"/>
              </w:rPr>
              <w:t>2</w:t>
            </w:r>
            <w:r w:rsidR="009C2921" w:rsidRPr="00CD51D1">
              <w:rPr>
                <w:sz w:val="22"/>
                <w:szCs w:val="22"/>
                <w:lang w:val="de-AT"/>
              </w:rPr>
              <w:t>.</w:t>
            </w:r>
            <w:r w:rsidR="00432D4B" w:rsidRPr="00CD51D1">
              <w:rPr>
                <w:sz w:val="22"/>
                <w:szCs w:val="22"/>
                <w:lang w:val="de-AT"/>
              </w:rPr>
              <w:t>0</w:t>
            </w:r>
            <w:r w:rsidR="00B43CE0">
              <w:rPr>
                <w:sz w:val="22"/>
                <w:szCs w:val="22"/>
                <w:lang w:val="de-AT"/>
              </w:rPr>
              <w:t>7</w:t>
            </w:r>
            <w:r w:rsidR="007237C7" w:rsidRPr="00CD51D1">
              <w:rPr>
                <w:sz w:val="22"/>
                <w:szCs w:val="22"/>
                <w:lang w:val="de-AT"/>
              </w:rPr>
              <w:t>.202</w:t>
            </w:r>
            <w:r w:rsidR="00432D4B" w:rsidRPr="00CD51D1">
              <w:rPr>
                <w:sz w:val="22"/>
                <w:szCs w:val="22"/>
                <w:lang w:val="de-AT"/>
              </w:rPr>
              <w:t>6</w:t>
            </w:r>
          </w:p>
        </w:tc>
      </w:tr>
    </w:tbl>
    <w:p w14:paraId="67CF8613" w14:textId="0CC06877" w:rsidR="00B43CE0" w:rsidRDefault="00B43CE0" w:rsidP="00260BC4">
      <w:pPr>
        <w:pStyle w:val="2Headline"/>
        <w:jc w:val="both"/>
        <w:rPr>
          <w:rFonts w:asciiTheme="minorHAnsi" w:eastAsiaTheme="minorHAnsi" w:hAnsiTheme="minorHAnsi" w:cstheme="minorBidi"/>
          <w:sz w:val="44"/>
          <w:szCs w:val="44"/>
          <w:lang w:val="de-AT" w:eastAsia="en-US"/>
        </w:rPr>
      </w:pPr>
      <w:bookmarkStart w:id="1" w:name="_Hlk103057531"/>
      <w:r w:rsidRPr="00B43CE0">
        <w:rPr>
          <w:rFonts w:asciiTheme="minorHAnsi" w:eastAsiaTheme="minorHAnsi" w:hAnsiTheme="minorHAnsi" w:cstheme="minorBidi"/>
          <w:sz w:val="44"/>
          <w:szCs w:val="44"/>
          <w:lang w:val="de-AT" w:eastAsia="en-US"/>
        </w:rPr>
        <w:t>Mobilize Charge Pass: Europas Ladenetzwerk nutzen und von starken Sommeraktionen profitieren</w:t>
      </w:r>
    </w:p>
    <w:p w14:paraId="0A242BE9" w14:textId="4E356D52" w:rsidR="00B43CE0" w:rsidRPr="00A6031B" w:rsidRDefault="00B43CE0" w:rsidP="0084412C">
      <w:pPr>
        <w:pStyle w:val="4Lauftext"/>
        <w:suppressAutoHyphens/>
        <w:spacing w:line="300" w:lineRule="atLeast"/>
        <w:rPr>
          <w:rFonts w:asciiTheme="minorHAnsi" w:eastAsia="Renault Group" w:hAnsiTheme="minorHAnsi" w:cs="Times New Roman"/>
          <w:b/>
          <w:bCs/>
          <w:strike/>
          <w:color w:val="auto"/>
          <w:sz w:val="22"/>
          <w:szCs w:val="14"/>
          <w:lang w:val="de-AT"/>
        </w:rPr>
      </w:pPr>
    </w:p>
    <w:p w14:paraId="70E3C614" w14:textId="77777777" w:rsidR="00B43CE0" w:rsidRPr="00B43CE0" w:rsidRDefault="00B43CE0" w:rsidP="00ED0998">
      <w:pPr>
        <w:pStyle w:val="4Lauftext"/>
        <w:numPr>
          <w:ilvl w:val="0"/>
          <w:numId w:val="3"/>
        </w:numPr>
        <w:suppressAutoHyphens/>
        <w:spacing w:line="300" w:lineRule="atLeast"/>
        <w:rPr>
          <w:rFonts w:asciiTheme="minorHAnsi" w:eastAsia="Renault Group" w:hAnsiTheme="minorHAnsi" w:cs="Times New Roman"/>
          <w:b/>
          <w:bCs/>
          <w:color w:val="auto"/>
          <w:sz w:val="22"/>
          <w:szCs w:val="14"/>
          <w:lang w:val="de-AT"/>
        </w:rPr>
      </w:pPr>
      <w:r w:rsidRPr="00B43CE0">
        <w:rPr>
          <w:rFonts w:asciiTheme="minorHAnsi" w:eastAsia="Renault Group" w:hAnsiTheme="minorHAnsi" w:cs="Times New Roman"/>
          <w:b/>
          <w:bCs/>
          <w:color w:val="auto"/>
          <w:sz w:val="22"/>
          <w:szCs w:val="14"/>
          <w:lang w:val="de-AT"/>
        </w:rPr>
        <w:t>Kostenloses INTENSE-Abo für ein Jahr bei ausgewählten Renault Modellen</w:t>
      </w:r>
    </w:p>
    <w:p w14:paraId="2FF90F2E" w14:textId="546F4C14" w:rsidR="00B43CE0" w:rsidRPr="00B43CE0" w:rsidRDefault="00B43CE0" w:rsidP="00ED0998">
      <w:pPr>
        <w:pStyle w:val="4Lauftext"/>
        <w:numPr>
          <w:ilvl w:val="0"/>
          <w:numId w:val="3"/>
        </w:numPr>
        <w:suppressAutoHyphens/>
        <w:spacing w:line="300" w:lineRule="atLeast"/>
        <w:rPr>
          <w:rFonts w:asciiTheme="minorHAnsi" w:eastAsia="Renault Group" w:hAnsiTheme="minorHAnsi" w:cs="Times New Roman"/>
          <w:b/>
          <w:bCs/>
          <w:color w:val="auto"/>
          <w:sz w:val="22"/>
          <w:szCs w:val="14"/>
          <w:lang w:val="de-AT"/>
        </w:rPr>
      </w:pPr>
      <w:r w:rsidRPr="00B43CE0">
        <w:rPr>
          <w:rFonts w:asciiTheme="minorHAnsi" w:eastAsia="Renault Group" w:hAnsiTheme="minorHAnsi" w:cs="Times New Roman"/>
          <w:b/>
          <w:bCs/>
          <w:color w:val="auto"/>
          <w:sz w:val="22"/>
          <w:szCs w:val="14"/>
          <w:lang w:val="de-AT"/>
        </w:rPr>
        <w:t>Bis zu 10.000 Kilometer</w:t>
      </w:r>
      <w:r w:rsidR="00C376D7">
        <w:rPr>
          <w:rStyle w:val="Funotenzeichen"/>
          <w:rFonts w:asciiTheme="minorHAnsi" w:eastAsia="Renault Group" w:hAnsiTheme="minorHAnsi" w:cs="Times New Roman"/>
          <w:b/>
          <w:bCs/>
          <w:color w:val="auto"/>
          <w:sz w:val="22"/>
          <w:szCs w:val="14"/>
          <w:lang w:val="de-AT"/>
        </w:rPr>
        <w:footnoteReference w:id="1"/>
      </w:r>
      <w:r w:rsidRPr="00B43CE0">
        <w:rPr>
          <w:rFonts w:asciiTheme="minorHAnsi" w:eastAsia="Renault Group" w:hAnsiTheme="minorHAnsi" w:cs="Times New Roman"/>
          <w:b/>
          <w:bCs/>
          <w:color w:val="auto"/>
          <w:sz w:val="22"/>
          <w:szCs w:val="14"/>
          <w:lang w:val="de-AT"/>
        </w:rPr>
        <w:t xml:space="preserve"> Ladebonus für </w:t>
      </w:r>
      <w:proofErr w:type="spellStart"/>
      <w:proofErr w:type="gramStart"/>
      <w:r w:rsidRPr="00B43CE0">
        <w:rPr>
          <w:rFonts w:asciiTheme="minorHAnsi" w:eastAsia="Renault Group" w:hAnsiTheme="minorHAnsi" w:cs="Times New Roman"/>
          <w:b/>
          <w:bCs/>
          <w:color w:val="auto"/>
          <w:sz w:val="22"/>
          <w:szCs w:val="14"/>
          <w:lang w:val="de-AT"/>
        </w:rPr>
        <w:t>Käufer:innen</w:t>
      </w:r>
      <w:proofErr w:type="spellEnd"/>
      <w:proofErr w:type="gramEnd"/>
      <w:r w:rsidRPr="00B43CE0">
        <w:rPr>
          <w:rFonts w:asciiTheme="minorHAnsi" w:eastAsia="Renault Group" w:hAnsiTheme="minorHAnsi" w:cs="Times New Roman"/>
          <w:b/>
          <w:bCs/>
          <w:color w:val="auto"/>
          <w:sz w:val="22"/>
          <w:szCs w:val="14"/>
          <w:lang w:val="de-AT"/>
        </w:rPr>
        <w:t xml:space="preserve"> des Renault 4 E-Tech Electric</w:t>
      </w:r>
    </w:p>
    <w:bookmarkEnd w:id="1"/>
    <w:p w14:paraId="172C3B91" w14:textId="77777777" w:rsidR="00B43CE0" w:rsidRDefault="00B43CE0" w:rsidP="00B43CE0">
      <w:pPr>
        <w:spacing w:line="280" w:lineRule="atLeast"/>
        <w:jc w:val="both"/>
        <w:rPr>
          <w:rFonts w:eastAsia="Calibri" w:cs="Arial"/>
          <w:sz w:val="22"/>
          <w:szCs w:val="22"/>
          <w:lang w:val="de-AT"/>
        </w:rPr>
      </w:pPr>
    </w:p>
    <w:p w14:paraId="255B801E" w14:textId="6012CC67" w:rsidR="00B43CE0" w:rsidRPr="00B43CE0" w:rsidRDefault="00B43CE0" w:rsidP="00B43CE0">
      <w:pPr>
        <w:spacing w:line="280" w:lineRule="atLeast"/>
        <w:jc w:val="both"/>
        <w:rPr>
          <w:rFonts w:eastAsia="Calibri" w:cs="Arial"/>
          <w:sz w:val="22"/>
          <w:szCs w:val="22"/>
          <w:lang w:val="de-AT"/>
        </w:rPr>
      </w:pPr>
      <w:r w:rsidRPr="00B43CE0">
        <w:rPr>
          <w:rFonts w:eastAsia="Calibri" w:cs="Arial"/>
          <w:sz w:val="22"/>
          <w:szCs w:val="22"/>
          <w:lang w:val="de-AT"/>
        </w:rPr>
        <w:t>Sommerzeit ist Reisezeit. Ob ans Meer, in die Berge oder zum Städtetrip quer durch Europa: Wer mit dem Elektroauto unterwegs ist, benötigt vor allem eines</w:t>
      </w:r>
      <w:r w:rsidR="0031477A">
        <w:rPr>
          <w:rFonts w:eastAsia="Calibri" w:cs="Arial"/>
          <w:sz w:val="22"/>
          <w:szCs w:val="22"/>
          <w:lang w:val="de-AT"/>
        </w:rPr>
        <w:t xml:space="preserve">, </w:t>
      </w:r>
      <w:r w:rsidRPr="00B43CE0">
        <w:rPr>
          <w:rFonts w:eastAsia="Calibri" w:cs="Arial"/>
          <w:sz w:val="22"/>
          <w:szCs w:val="22"/>
          <w:lang w:val="de-AT"/>
        </w:rPr>
        <w:t xml:space="preserve">ein zuverlässiges Ladenetzwerk. Mit dem Mobilize Charge Pass bietet </w:t>
      </w:r>
      <w:r>
        <w:rPr>
          <w:rFonts w:eastAsia="Calibri" w:cs="Arial"/>
          <w:sz w:val="22"/>
          <w:szCs w:val="22"/>
          <w:lang w:val="de-AT"/>
        </w:rPr>
        <w:t xml:space="preserve">die </w:t>
      </w:r>
      <w:r w:rsidRPr="00B43CE0">
        <w:rPr>
          <w:rFonts w:eastAsia="Calibri" w:cs="Arial"/>
          <w:sz w:val="22"/>
          <w:szCs w:val="22"/>
          <w:lang w:val="de-AT"/>
        </w:rPr>
        <w:t>Renault</w:t>
      </w:r>
      <w:r>
        <w:rPr>
          <w:rFonts w:eastAsia="Calibri" w:cs="Arial"/>
          <w:sz w:val="22"/>
          <w:szCs w:val="22"/>
          <w:lang w:val="de-AT"/>
        </w:rPr>
        <w:t xml:space="preserve"> Group</w:t>
      </w:r>
      <w:r w:rsidRPr="00B43CE0">
        <w:rPr>
          <w:rFonts w:eastAsia="Calibri" w:cs="Arial"/>
          <w:sz w:val="22"/>
          <w:szCs w:val="22"/>
          <w:lang w:val="de-AT"/>
        </w:rPr>
        <w:t xml:space="preserve"> Zugang</w:t>
      </w:r>
      <w:r w:rsidR="0070286C">
        <w:rPr>
          <w:rFonts w:eastAsia="Calibri" w:cs="Arial"/>
          <w:sz w:val="22"/>
          <w:szCs w:val="22"/>
          <w:lang w:val="de-AT"/>
        </w:rPr>
        <w:t xml:space="preserve"> zu einem der größten Ladenetzwerke Europas</w:t>
      </w:r>
      <w:r w:rsidRPr="00B43CE0">
        <w:rPr>
          <w:rFonts w:eastAsia="Calibri" w:cs="Arial"/>
          <w:sz w:val="22"/>
          <w:szCs w:val="22"/>
          <w:lang w:val="de-AT"/>
        </w:rPr>
        <w:t xml:space="preserve"> und macht das Laden unterwegs so </w:t>
      </w:r>
      <w:r w:rsidR="008F6650">
        <w:rPr>
          <w:rFonts w:eastAsia="Calibri" w:cs="Arial"/>
          <w:sz w:val="22"/>
          <w:szCs w:val="22"/>
          <w:lang w:val="de-AT"/>
        </w:rPr>
        <w:t xml:space="preserve">bequem </w:t>
      </w:r>
      <w:r w:rsidRPr="00B43CE0">
        <w:rPr>
          <w:rFonts w:eastAsia="Calibri" w:cs="Arial"/>
          <w:sz w:val="22"/>
          <w:szCs w:val="22"/>
          <w:lang w:val="de-AT"/>
        </w:rPr>
        <w:t>wie möglich.</w:t>
      </w:r>
    </w:p>
    <w:p w14:paraId="424EB453" w14:textId="70D867FA" w:rsidR="00B43CE0" w:rsidRDefault="00B43CE0" w:rsidP="00B43CE0">
      <w:pPr>
        <w:spacing w:line="280" w:lineRule="atLeast"/>
        <w:jc w:val="both"/>
        <w:rPr>
          <w:rFonts w:eastAsia="Calibri" w:cs="Arial"/>
          <w:sz w:val="22"/>
          <w:szCs w:val="22"/>
          <w:lang w:val="de-AT"/>
        </w:rPr>
      </w:pPr>
      <w:r w:rsidRPr="00B43CE0">
        <w:rPr>
          <w:rFonts w:eastAsia="Calibri" w:cs="Arial"/>
          <w:sz w:val="22"/>
          <w:szCs w:val="22"/>
          <w:lang w:val="de-AT"/>
        </w:rPr>
        <w:t xml:space="preserve">Rund 131.000 registrierte Kundinnen und Kunden nutzen den Mobilize Charge Pass bereits. Über die Apps My Renault, My Dacia und My Alpine lassen sich </w:t>
      </w:r>
      <w:r w:rsidR="00DE692E">
        <w:rPr>
          <w:rFonts w:eastAsia="Calibri" w:cs="Arial"/>
          <w:sz w:val="22"/>
          <w:szCs w:val="22"/>
          <w:lang w:val="de-AT"/>
        </w:rPr>
        <w:t xml:space="preserve">nicht nur </w:t>
      </w:r>
      <w:r w:rsidRPr="00B43CE0">
        <w:rPr>
          <w:rFonts w:eastAsia="Calibri" w:cs="Arial"/>
          <w:sz w:val="22"/>
          <w:szCs w:val="22"/>
          <w:lang w:val="de-AT"/>
        </w:rPr>
        <w:t xml:space="preserve">Ladepunkte finden, </w:t>
      </w:r>
      <w:r w:rsidR="00DE692E">
        <w:rPr>
          <w:rFonts w:eastAsia="Calibri" w:cs="Arial"/>
          <w:sz w:val="22"/>
          <w:szCs w:val="22"/>
          <w:lang w:val="de-AT"/>
        </w:rPr>
        <w:t xml:space="preserve">sondern auch </w:t>
      </w:r>
      <w:r w:rsidRPr="00B43CE0">
        <w:rPr>
          <w:rFonts w:eastAsia="Calibri" w:cs="Arial"/>
          <w:sz w:val="22"/>
          <w:szCs w:val="22"/>
          <w:lang w:val="de-AT"/>
        </w:rPr>
        <w:t>Preise vergleichen und Ladevorgänge bequem verwalten.</w:t>
      </w:r>
    </w:p>
    <w:p w14:paraId="7F92D3C4" w14:textId="77777777" w:rsidR="00B43CE0" w:rsidRPr="00B43CE0" w:rsidRDefault="00B43CE0" w:rsidP="00B43CE0">
      <w:pPr>
        <w:spacing w:line="280" w:lineRule="atLeast"/>
        <w:jc w:val="both"/>
        <w:rPr>
          <w:rFonts w:eastAsia="Calibri" w:cs="Arial"/>
          <w:sz w:val="22"/>
          <w:szCs w:val="22"/>
          <w:lang w:val="de-AT"/>
        </w:rPr>
      </w:pPr>
    </w:p>
    <w:p w14:paraId="60689B2F" w14:textId="77777777" w:rsidR="00B43CE0" w:rsidRPr="00B43CE0" w:rsidRDefault="00B43CE0" w:rsidP="00B43CE0">
      <w:pPr>
        <w:spacing w:line="280" w:lineRule="atLeast"/>
        <w:jc w:val="both"/>
        <w:rPr>
          <w:rFonts w:eastAsia="Calibri" w:cs="Arial"/>
          <w:b/>
          <w:bCs/>
          <w:caps/>
          <w:sz w:val="22"/>
          <w:szCs w:val="22"/>
          <w:lang w:val="de-AT"/>
        </w:rPr>
      </w:pPr>
      <w:r w:rsidRPr="00B43CE0">
        <w:rPr>
          <w:rFonts w:eastAsia="Calibri" w:cs="Arial"/>
          <w:b/>
          <w:bCs/>
          <w:caps/>
          <w:sz w:val="22"/>
          <w:szCs w:val="22"/>
          <w:lang w:val="de-AT"/>
        </w:rPr>
        <w:t>Der passende Tarif für jede Nutzung</w:t>
      </w:r>
    </w:p>
    <w:p w14:paraId="28163B68" w14:textId="77777777" w:rsidR="00B43CE0" w:rsidRPr="00B43CE0" w:rsidRDefault="00B43CE0" w:rsidP="00B43CE0">
      <w:pPr>
        <w:spacing w:line="280" w:lineRule="atLeast"/>
        <w:jc w:val="both"/>
        <w:rPr>
          <w:rFonts w:eastAsia="Calibri" w:cs="Arial"/>
          <w:sz w:val="22"/>
          <w:szCs w:val="22"/>
          <w:lang w:val="de-AT"/>
        </w:rPr>
      </w:pPr>
      <w:r w:rsidRPr="00B43CE0">
        <w:rPr>
          <w:rFonts w:eastAsia="Calibri" w:cs="Arial"/>
          <w:b/>
          <w:bCs/>
          <w:sz w:val="22"/>
          <w:szCs w:val="22"/>
          <w:lang w:val="de-AT"/>
        </w:rPr>
        <w:t>BASIC</w:t>
      </w:r>
    </w:p>
    <w:p w14:paraId="77F1DCBE" w14:textId="77777777" w:rsidR="00B43CE0" w:rsidRPr="00B43CE0" w:rsidRDefault="00B43CE0" w:rsidP="00ED0998">
      <w:pPr>
        <w:numPr>
          <w:ilvl w:val="0"/>
          <w:numId w:val="4"/>
        </w:numPr>
        <w:spacing w:line="280" w:lineRule="atLeast"/>
        <w:jc w:val="both"/>
        <w:rPr>
          <w:rFonts w:eastAsia="Calibri" w:cs="Arial"/>
          <w:sz w:val="22"/>
          <w:szCs w:val="22"/>
          <w:lang w:val="de-AT"/>
        </w:rPr>
      </w:pPr>
      <w:r w:rsidRPr="00B43CE0">
        <w:rPr>
          <w:rFonts w:eastAsia="Calibri" w:cs="Arial"/>
          <w:sz w:val="22"/>
          <w:szCs w:val="22"/>
          <w:lang w:val="de-AT"/>
        </w:rPr>
        <w:t>Keine monatliche Grundgebühr</w:t>
      </w:r>
    </w:p>
    <w:p w14:paraId="569CA1E1" w14:textId="77777777" w:rsidR="00476CDD" w:rsidRDefault="00B43CE0" w:rsidP="0084412C">
      <w:pPr>
        <w:numPr>
          <w:ilvl w:val="0"/>
          <w:numId w:val="4"/>
        </w:numPr>
        <w:spacing w:line="280" w:lineRule="atLeast"/>
        <w:jc w:val="both"/>
        <w:rPr>
          <w:rFonts w:eastAsia="Calibri" w:cs="Arial"/>
          <w:sz w:val="22"/>
          <w:szCs w:val="22"/>
          <w:lang w:val="de-AT"/>
        </w:rPr>
      </w:pPr>
      <w:r w:rsidRPr="00A94D7A">
        <w:rPr>
          <w:rFonts w:eastAsia="Calibri" w:cs="Arial"/>
          <w:sz w:val="22"/>
          <w:szCs w:val="22"/>
          <w:lang w:val="de-AT"/>
        </w:rPr>
        <w:t>Zugang zum Mobilize Ladenetzwerk</w:t>
      </w:r>
      <w:r w:rsidR="00A94D7A">
        <w:rPr>
          <w:rFonts w:eastAsia="Calibri" w:cs="Arial"/>
          <w:sz w:val="22"/>
          <w:szCs w:val="22"/>
          <w:lang w:val="de-AT"/>
        </w:rPr>
        <w:t xml:space="preserve"> in 10 Ländern Europas</w:t>
      </w:r>
      <w:r w:rsidR="00D35858">
        <w:rPr>
          <w:rStyle w:val="Funotenzeichen"/>
          <w:rFonts w:eastAsia="Calibri" w:cs="Arial"/>
          <w:sz w:val="22"/>
          <w:szCs w:val="22"/>
          <w:lang w:val="de-AT"/>
        </w:rPr>
        <w:footnoteReference w:id="2"/>
      </w:r>
      <w:r w:rsidRPr="00A94D7A">
        <w:rPr>
          <w:rFonts w:eastAsia="Calibri" w:cs="Arial"/>
          <w:sz w:val="22"/>
          <w:szCs w:val="22"/>
          <w:lang w:val="de-AT"/>
        </w:rPr>
        <w:t xml:space="preserve"> </w:t>
      </w:r>
    </w:p>
    <w:p w14:paraId="02D86387" w14:textId="4D8A8852" w:rsidR="00B43CE0" w:rsidRPr="00A94D7A" w:rsidRDefault="00B43CE0" w:rsidP="00476CDD">
      <w:pPr>
        <w:spacing w:line="280" w:lineRule="atLeast"/>
        <w:jc w:val="both"/>
        <w:rPr>
          <w:rFonts w:eastAsia="Calibri" w:cs="Arial"/>
          <w:sz w:val="22"/>
          <w:szCs w:val="22"/>
          <w:lang w:val="de-AT"/>
        </w:rPr>
      </w:pPr>
      <w:r w:rsidRPr="00A94D7A">
        <w:rPr>
          <w:rFonts w:eastAsia="Calibri" w:cs="Arial"/>
          <w:b/>
          <w:bCs/>
          <w:sz w:val="22"/>
          <w:szCs w:val="22"/>
          <w:lang w:val="de-AT"/>
        </w:rPr>
        <w:t>INTENSE</w:t>
      </w:r>
    </w:p>
    <w:p w14:paraId="426ED782" w14:textId="3532810D" w:rsidR="00B43CE0" w:rsidRPr="00B43CE0" w:rsidRDefault="00B43CE0" w:rsidP="00ED0998">
      <w:pPr>
        <w:numPr>
          <w:ilvl w:val="0"/>
          <w:numId w:val="5"/>
        </w:numPr>
        <w:spacing w:line="280" w:lineRule="atLeast"/>
        <w:jc w:val="both"/>
        <w:rPr>
          <w:rFonts w:eastAsia="Calibri" w:cs="Arial"/>
          <w:sz w:val="22"/>
          <w:szCs w:val="22"/>
          <w:lang w:val="de-AT"/>
        </w:rPr>
      </w:pPr>
      <w:r w:rsidRPr="00B43CE0">
        <w:rPr>
          <w:rFonts w:eastAsia="Calibri" w:cs="Arial"/>
          <w:sz w:val="22"/>
          <w:szCs w:val="22"/>
          <w:lang w:val="de-AT"/>
        </w:rPr>
        <w:t>4,99 Euro pro Monat</w:t>
      </w:r>
      <w:r w:rsidR="007117A9">
        <w:rPr>
          <w:rFonts w:eastAsia="Calibri" w:cs="Arial"/>
          <w:sz w:val="22"/>
          <w:szCs w:val="22"/>
          <w:lang w:val="de-AT"/>
        </w:rPr>
        <w:t xml:space="preserve"> und jederzeit kündbar</w:t>
      </w:r>
    </w:p>
    <w:p w14:paraId="314E692D" w14:textId="49DA1E26" w:rsidR="00B43CE0" w:rsidRPr="00B43CE0" w:rsidRDefault="00B43CE0" w:rsidP="00ED0998">
      <w:pPr>
        <w:numPr>
          <w:ilvl w:val="0"/>
          <w:numId w:val="5"/>
        </w:numPr>
        <w:spacing w:line="280" w:lineRule="atLeast"/>
        <w:jc w:val="both"/>
        <w:rPr>
          <w:rFonts w:eastAsia="Calibri" w:cs="Arial"/>
          <w:sz w:val="22"/>
          <w:szCs w:val="22"/>
          <w:lang w:val="de-AT"/>
        </w:rPr>
      </w:pPr>
      <w:r w:rsidRPr="00B43CE0">
        <w:rPr>
          <w:rFonts w:eastAsia="Calibri" w:cs="Arial"/>
          <w:sz w:val="22"/>
          <w:szCs w:val="22"/>
          <w:lang w:val="de-AT"/>
        </w:rPr>
        <w:t xml:space="preserve">9 % </w:t>
      </w:r>
      <w:proofErr w:type="spellStart"/>
      <w:r w:rsidR="007117A9">
        <w:rPr>
          <w:rFonts w:eastAsia="Calibri" w:cs="Arial"/>
          <w:sz w:val="22"/>
          <w:szCs w:val="22"/>
          <w:lang w:val="de-AT"/>
        </w:rPr>
        <w:t>Sofortrabatt</w:t>
      </w:r>
      <w:r w:rsidRPr="00B43CE0">
        <w:rPr>
          <w:rFonts w:eastAsia="Calibri" w:cs="Arial"/>
          <w:sz w:val="22"/>
          <w:szCs w:val="22"/>
          <w:lang w:val="de-AT"/>
        </w:rPr>
        <w:t>l</w:t>
      </w:r>
      <w:proofErr w:type="spellEnd"/>
      <w:r w:rsidRPr="00B43CE0">
        <w:rPr>
          <w:rFonts w:eastAsia="Calibri" w:cs="Arial"/>
          <w:sz w:val="22"/>
          <w:szCs w:val="22"/>
          <w:lang w:val="de-AT"/>
        </w:rPr>
        <w:t xml:space="preserve"> gegenüber dem BASIC-Tarif</w:t>
      </w:r>
    </w:p>
    <w:p w14:paraId="2825B0C0" w14:textId="7808213F" w:rsidR="00B43CE0" w:rsidRPr="00B43CE0" w:rsidRDefault="00B43CE0" w:rsidP="00ED0998">
      <w:pPr>
        <w:numPr>
          <w:ilvl w:val="0"/>
          <w:numId w:val="5"/>
        </w:numPr>
        <w:spacing w:line="280" w:lineRule="atLeast"/>
        <w:jc w:val="both"/>
        <w:rPr>
          <w:rFonts w:eastAsia="Calibri" w:cs="Arial"/>
          <w:sz w:val="22"/>
          <w:szCs w:val="22"/>
          <w:lang w:val="de-AT"/>
        </w:rPr>
      </w:pPr>
      <w:r w:rsidRPr="00B43CE0">
        <w:rPr>
          <w:rFonts w:eastAsia="Calibri" w:cs="Arial"/>
          <w:sz w:val="22"/>
          <w:szCs w:val="22"/>
          <w:lang w:val="de-AT"/>
        </w:rPr>
        <w:t>Laden im IONITY Schnellladenetzwerk in Österreich um 0,42 Euro/kWh</w:t>
      </w:r>
      <w:r w:rsidR="00AC29E7">
        <w:rPr>
          <w:rStyle w:val="Funotenzeichen"/>
          <w:rFonts w:eastAsia="Calibri" w:cs="Arial"/>
          <w:sz w:val="22"/>
          <w:szCs w:val="22"/>
          <w:lang w:val="de-AT"/>
        </w:rPr>
        <w:footnoteReference w:id="3"/>
      </w:r>
    </w:p>
    <w:p w14:paraId="5F7202C6" w14:textId="77777777" w:rsidR="00B83121" w:rsidRDefault="00B83121" w:rsidP="00B43CE0">
      <w:pPr>
        <w:spacing w:line="280" w:lineRule="atLeast"/>
        <w:jc w:val="both"/>
        <w:rPr>
          <w:rFonts w:eastAsia="Calibri" w:cs="Arial"/>
          <w:sz w:val="22"/>
          <w:szCs w:val="22"/>
          <w:lang w:val="de-AT"/>
        </w:rPr>
      </w:pPr>
    </w:p>
    <w:p w14:paraId="48FA8194" w14:textId="0EAB5F41" w:rsidR="00B43CE0" w:rsidRDefault="00B43CE0" w:rsidP="00B43CE0">
      <w:pPr>
        <w:spacing w:line="280" w:lineRule="atLeast"/>
        <w:jc w:val="both"/>
        <w:rPr>
          <w:rFonts w:eastAsia="Calibri" w:cs="Arial"/>
          <w:sz w:val="22"/>
          <w:szCs w:val="22"/>
          <w:lang w:val="de-AT"/>
        </w:rPr>
      </w:pPr>
      <w:r w:rsidRPr="00B43CE0">
        <w:rPr>
          <w:rFonts w:eastAsia="Calibri" w:cs="Arial"/>
          <w:sz w:val="22"/>
          <w:szCs w:val="22"/>
          <w:lang w:val="de-AT"/>
        </w:rPr>
        <w:t>Gerade für Vielfahrerinnen und Vielfahrer oder längere Urlaubsreisen kann sich das INTENSE-Paket bereits nach wenigen Ladevorgängen rechnen.</w:t>
      </w:r>
    </w:p>
    <w:p w14:paraId="0D9DFAA3" w14:textId="77777777" w:rsidR="00B43CE0" w:rsidRDefault="00B43CE0" w:rsidP="00B43CE0">
      <w:pPr>
        <w:spacing w:line="280" w:lineRule="atLeast"/>
        <w:jc w:val="both"/>
        <w:rPr>
          <w:rFonts w:eastAsia="Calibri" w:cs="Arial"/>
          <w:sz w:val="22"/>
          <w:szCs w:val="22"/>
          <w:lang w:val="de-AT"/>
        </w:rPr>
      </w:pPr>
    </w:p>
    <w:p w14:paraId="2BCB16F2" w14:textId="77777777" w:rsidR="006C642F" w:rsidRPr="00B43CE0" w:rsidRDefault="006C642F" w:rsidP="00B43CE0">
      <w:pPr>
        <w:spacing w:line="280" w:lineRule="atLeast"/>
        <w:jc w:val="both"/>
        <w:rPr>
          <w:rFonts w:eastAsia="Calibri" w:cs="Arial"/>
          <w:sz w:val="22"/>
          <w:szCs w:val="22"/>
          <w:lang w:val="de-AT"/>
        </w:rPr>
      </w:pPr>
    </w:p>
    <w:p w14:paraId="4D49DDB6" w14:textId="77777777" w:rsidR="00B43CE0" w:rsidRPr="00B43CE0" w:rsidRDefault="00B43CE0" w:rsidP="00B43CE0">
      <w:pPr>
        <w:spacing w:line="280" w:lineRule="atLeast"/>
        <w:jc w:val="both"/>
        <w:rPr>
          <w:rFonts w:eastAsia="Calibri" w:cs="Arial"/>
          <w:b/>
          <w:bCs/>
          <w:caps/>
          <w:sz w:val="22"/>
          <w:szCs w:val="22"/>
          <w:lang w:val="de-AT"/>
        </w:rPr>
      </w:pPr>
      <w:r w:rsidRPr="00B43CE0">
        <w:rPr>
          <w:rFonts w:eastAsia="Calibri" w:cs="Arial"/>
          <w:b/>
          <w:bCs/>
          <w:caps/>
          <w:sz w:val="22"/>
          <w:szCs w:val="22"/>
          <w:lang w:val="de-AT"/>
        </w:rPr>
        <w:t>Einfach anstecken und laden</w:t>
      </w:r>
    </w:p>
    <w:p w14:paraId="25CB6BE1" w14:textId="5C6A6B3F" w:rsidR="00B43CE0" w:rsidRDefault="00B43CE0" w:rsidP="00B43CE0">
      <w:pPr>
        <w:spacing w:line="280" w:lineRule="atLeast"/>
        <w:jc w:val="both"/>
        <w:rPr>
          <w:rFonts w:eastAsia="Calibri" w:cs="Arial"/>
          <w:sz w:val="22"/>
          <w:szCs w:val="22"/>
          <w:lang w:val="de-AT"/>
        </w:rPr>
      </w:pPr>
      <w:r w:rsidRPr="00B43CE0">
        <w:rPr>
          <w:rFonts w:eastAsia="Calibri" w:cs="Arial"/>
          <w:sz w:val="22"/>
          <w:szCs w:val="22"/>
          <w:lang w:val="de-AT"/>
        </w:rPr>
        <w:t xml:space="preserve">Besonders komfortabel wird das öffentliche Laden mit der Plug &amp; Charge Funktion. In Verbindung mit dem Mobilize Charge Pass genügt bei Renault 5 E-Tech Electric, Renault 4 E-Tech Electric, Megane E-Tech Electric und Scenic E-Tech Electric </w:t>
      </w:r>
      <w:r w:rsidR="004F445D">
        <w:rPr>
          <w:rFonts w:eastAsia="Calibri" w:cs="Arial"/>
          <w:sz w:val="22"/>
          <w:szCs w:val="22"/>
          <w:lang w:val="de-AT"/>
        </w:rPr>
        <w:t>(ab dem Baujahr 2026)</w:t>
      </w:r>
      <w:r w:rsidR="00C04560">
        <w:rPr>
          <w:rFonts w:eastAsia="Calibri" w:cs="Arial"/>
          <w:sz w:val="22"/>
          <w:szCs w:val="22"/>
          <w:lang w:val="de-AT"/>
        </w:rPr>
        <w:t xml:space="preserve">, sowie </w:t>
      </w:r>
      <w:r w:rsidR="00EB7306">
        <w:rPr>
          <w:rFonts w:eastAsia="Calibri" w:cs="Arial"/>
          <w:sz w:val="22"/>
          <w:szCs w:val="22"/>
          <w:lang w:val="de-AT"/>
        </w:rPr>
        <w:t xml:space="preserve">bei der Alpine A290 und A390 </w:t>
      </w:r>
      <w:r w:rsidRPr="00B43CE0">
        <w:rPr>
          <w:rFonts w:eastAsia="Calibri" w:cs="Arial"/>
          <w:sz w:val="22"/>
          <w:szCs w:val="22"/>
          <w:lang w:val="de-AT"/>
        </w:rPr>
        <w:t>das Anschließen des Fahrzeugs an eine kompatible Ladesäule. Die Authentifizierung erfolgt automatisch, eine zusätzliche Ladekarte oder App ist nicht erforderlich.</w:t>
      </w:r>
    </w:p>
    <w:p w14:paraId="58E6BEC8" w14:textId="77777777" w:rsidR="00B43CE0" w:rsidRPr="00B43CE0" w:rsidRDefault="00B43CE0" w:rsidP="00B43CE0">
      <w:pPr>
        <w:spacing w:line="280" w:lineRule="atLeast"/>
        <w:jc w:val="both"/>
        <w:rPr>
          <w:rFonts w:eastAsia="Calibri" w:cs="Arial"/>
          <w:sz w:val="22"/>
          <w:szCs w:val="22"/>
          <w:lang w:val="de-AT"/>
        </w:rPr>
      </w:pPr>
    </w:p>
    <w:p w14:paraId="07F66BA3" w14:textId="77777777" w:rsidR="00B43CE0" w:rsidRPr="00B43CE0" w:rsidRDefault="00B43CE0" w:rsidP="00B43CE0">
      <w:pPr>
        <w:spacing w:line="280" w:lineRule="atLeast"/>
        <w:jc w:val="both"/>
        <w:rPr>
          <w:rFonts w:eastAsia="Calibri" w:cs="Arial"/>
          <w:b/>
          <w:bCs/>
          <w:caps/>
          <w:sz w:val="22"/>
          <w:szCs w:val="22"/>
          <w:lang w:val="de-AT"/>
        </w:rPr>
      </w:pPr>
      <w:r w:rsidRPr="00B43CE0">
        <w:rPr>
          <w:rFonts w:eastAsia="Calibri" w:cs="Arial"/>
          <w:b/>
          <w:bCs/>
          <w:caps/>
          <w:sz w:val="22"/>
          <w:szCs w:val="22"/>
          <w:lang w:val="de-AT"/>
        </w:rPr>
        <w:t>Sommeraktion für Renault E-Tech Modelle</w:t>
      </w:r>
    </w:p>
    <w:p w14:paraId="138BF7FA" w14:textId="7A6446B7" w:rsidR="00B43CE0" w:rsidRPr="00B43CE0" w:rsidRDefault="00B43CE0" w:rsidP="00B43CE0">
      <w:pPr>
        <w:spacing w:line="280" w:lineRule="atLeast"/>
        <w:jc w:val="both"/>
        <w:rPr>
          <w:rFonts w:eastAsia="Calibri" w:cs="Arial"/>
          <w:sz w:val="22"/>
          <w:szCs w:val="22"/>
          <w:lang w:val="de-AT"/>
        </w:rPr>
      </w:pPr>
      <w:r w:rsidRPr="00B43CE0">
        <w:rPr>
          <w:rFonts w:eastAsia="Calibri" w:cs="Arial"/>
          <w:sz w:val="22"/>
          <w:szCs w:val="22"/>
          <w:lang w:val="de-AT"/>
        </w:rPr>
        <w:t xml:space="preserve">Wer </w:t>
      </w:r>
      <w:r w:rsidR="002C7861">
        <w:rPr>
          <w:rFonts w:eastAsia="Calibri" w:cs="Arial"/>
          <w:sz w:val="22"/>
          <w:szCs w:val="22"/>
          <w:lang w:val="de-AT"/>
        </w:rPr>
        <w:t xml:space="preserve">im </w:t>
      </w:r>
      <w:r w:rsidR="0084412C">
        <w:rPr>
          <w:rFonts w:eastAsia="Calibri" w:cs="Arial"/>
          <w:sz w:val="22"/>
          <w:szCs w:val="22"/>
          <w:lang w:val="de-AT"/>
        </w:rPr>
        <w:t xml:space="preserve">Juli </w:t>
      </w:r>
      <w:r w:rsidR="0084412C" w:rsidRPr="00B43CE0">
        <w:rPr>
          <w:rFonts w:eastAsia="Calibri" w:cs="Arial"/>
          <w:sz w:val="22"/>
          <w:szCs w:val="22"/>
          <w:lang w:val="de-AT"/>
        </w:rPr>
        <w:t>einen</w:t>
      </w:r>
      <w:r w:rsidRPr="00B43CE0">
        <w:rPr>
          <w:rFonts w:eastAsia="Calibri" w:cs="Arial"/>
          <w:sz w:val="22"/>
          <w:szCs w:val="22"/>
          <w:lang w:val="de-AT"/>
        </w:rPr>
        <w:t xml:space="preserve"> Renault 5 E-Tech Electric, Renault 4 E-Tech Electric, Megane E-Tech Electric oder Scenic E-Tech Electric kauft, erhält das </w:t>
      </w:r>
      <w:r w:rsidRPr="00B43CE0">
        <w:rPr>
          <w:rFonts w:eastAsia="Calibri" w:cs="Arial"/>
          <w:b/>
          <w:bCs/>
          <w:sz w:val="22"/>
          <w:szCs w:val="22"/>
          <w:lang w:val="de-AT"/>
        </w:rPr>
        <w:t>INTENSE-Paket für ein Jahr kostenlos</w:t>
      </w:r>
      <w:r w:rsidRPr="00B43CE0">
        <w:rPr>
          <w:rFonts w:eastAsia="Calibri" w:cs="Arial"/>
          <w:sz w:val="22"/>
          <w:szCs w:val="22"/>
          <w:lang w:val="de-AT"/>
        </w:rPr>
        <w:t>.</w:t>
      </w:r>
    </w:p>
    <w:p w14:paraId="7BB4E84A" w14:textId="3F5F1B37" w:rsidR="00B43CE0" w:rsidRDefault="00B43CE0" w:rsidP="00B43CE0">
      <w:pPr>
        <w:spacing w:line="280" w:lineRule="atLeast"/>
        <w:jc w:val="both"/>
        <w:rPr>
          <w:rFonts w:eastAsia="Calibri" w:cs="Arial"/>
          <w:sz w:val="22"/>
          <w:szCs w:val="22"/>
          <w:lang w:val="de-AT"/>
        </w:rPr>
      </w:pPr>
      <w:r w:rsidRPr="00B43CE0">
        <w:rPr>
          <w:rFonts w:eastAsia="Calibri" w:cs="Arial"/>
          <w:sz w:val="22"/>
          <w:szCs w:val="22"/>
          <w:lang w:val="de-AT"/>
        </w:rPr>
        <w:t xml:space="preserve">Zusätzlich profitieren </w:t>
      </w:r>
      <w:proofErr w:type="spellStart"/>
      <w:proofErr w:type="gramStart"/>
      <w:r w:rsidRPr="00B43CE0">
        <w:rPr>
          <w:rFonts w:eastAsia="Calibri" w:cs="Arial"/>
          <w:sz w:val="22"/>
          <w:szCs w:val="22"/>
          <w:lang w:val="de-AT"/>
        </w:rPr>
        <w:t>Käufer:innen</w:t>
      </w:r>
      <w:proofErr w:type="spellEnd"/>
      <w:proofErr w:type="gramEnd"/>
      <w:r w:rsidRPr="00B43CE0">
        <w:rPr>
          <w:rFonts w:eastAsia="Calibri" w:cs="Arial"/>
          <w:sz w:val="22"/>
          <w:szCs w:val="22"/>
          <w:lang w:val="de-AT"/>
        </w:rPr>
        <w:t xml:space="preserve"> eines </w:t>
      </w:r>
      <w:r w:rsidRPr="00B43CE0">
        <w:rPr>
          <w:rFonts w:eastAsia="Calibri" w:cs="Arial"/>
          <w:b/>
          <w:bCs/>
          <w:sz w:val="22"/>
          <w:szCs w:val="22"/>
          <w:lang w:val="de-AT"/>
        </w:rPr>
        <w:t>Renault 4 E-Tech Electric</w:t>
      </w:r>
      <w:r w:rsidRPr="00B43CE0">
        <w:rPr>
          <w:rFonts w:eastAsia="Calibri" w:cs="Arial"/>
          <w:sz w:val="22"/>
          <w:szCs w:val="22"/>
          <w:lang w:val="de-AT"/>
        </w:rPr>
        <w:t xml:space="preserve"> von einem </w:t>
      </w:r>
      <w:r w:rsidRPr="00B43CE0">
        <w:rPr>
          <w:rFonts w:eastAsia="Calibri" w:cs="Arial"/>
          <w:b/>
          <w:bCs/>
          <w:sz w:val="22"/>
          <w:szCs w:val="22"/>
          <w:lang w:val="de-AT"/>
        </w:rPr>
        <w:t>Ladebonus im Wert von 635 Euro brutto</w:t>
      </w:r>
      <w:r w:rsidRPr="00B43CE0">
        <w:rPr>
          <w:rFonts w:eastAsia="Calibri" w:cs="Arial"/>
          <w:sz w:val="22"/>
          <w:szCs w:val="22"/>
          <w:lang w:val="de-AT"/>
        </w:rPr>
        <w:t xml:space="preserve">. Das entspricht Energie für bis zu </w:t>
      </w:r>
      <w:r w:rsidRPr="00B43CE0">
        <w:rPr>
          <w:rFonts w:eastAsia="Calibri" w:cs="Arial"/>
          <w:b/>
          <w:bCs/>
          <w:sz w:val="22"/>
          <w:szCs w:val="22"/>
          <w:lang w:val="de-AT"/>
        </w:rPr>
        <w:t>10.000 Kilometer</w:t>
      </w:r>
      <w:r w:rsidR="00C20B9B" w:rsidRPr="001D5012">
        <w:rPr>
          <w:rFonts w:eastAsia="Calibri" w:cs="Arial"/>
          <w:b/>
          <w:bCs/>
          <w:sz w:val="22"/>
          <w:szCs w:val="22"/>
          <w:vertAlign w:val="superscript"/>
          <w:lang w:val="de-AT"/>
        </w:rPr>
        <w:t>1</w:t>
      </w:r>
      <w:r w:rsidRPr="00B43CE0">
        <w:rPr>
          <w:rFonts w:eastAsia="Calibri" w:cs="Arial"/>
          <w:b/>
          <w:bCs/>
          <w:sz w:val="22"/>
          <w:szCs w:val="22"/>
          <w:lang w:val="de-AT"/>
        </w:rPr>
        <w:t xml:space="preserve"> Fahrleistung</w:t>
      </w:r>
      <w:r w:rsidRPr="00B43CE0">
        <w:rPr>
          <w:rFonts w:eastAsia="Calibri" w:cs="Arial"/>
          <w:sz w:val="22"/>
          <w:szCs w:val="22"/>
          <w:lang w:val="de-AT"/>
        </w:rPr>
        <w:t>.</w:t>
      </w:r>
    </w:p>
    <w:p w14:paraId="1DC7A4C3" w14:textId="77777777" w:rsidR="00B43CE0" w:rsidRPr="00B43CE0" w:rsidRDefault="00B43CE0" w:rsidP="00B43CE0">
      <w:pPr>
        <w:spacing w:line="280" w:lineRule="atLeast"/>
        <w:jc w:val="both"/>
        <w:rPr>
          <w:rFonts w:eastAsia="Calibri" w:cs="Arial"/>
          <w:sz w:val="22"/>
          <w:szCs w:val="22"/>
          <w:lang w:val="de-AT"/>
        </w:rPr>
      </w:pPr>
    </w:p>
    <w:p w14:paraId="6640611B" w14:textId="77777777" w:rsidR="00B43CE0" w:rsidRPr="00B43CE0" w:rsidRDefault="00B43CE0" w:rsidP="00B43CE0">
      <w:pPr>
        <w:spacing w:line="280" w:lineRule="atLeast"/>
        <w:jc w:val="both"/>
        <w:rPr>
          <w:rFonts w:eastAsia="Calibri" w:cs="Arial"/>
          <w:b/>
          <w:bCs/>
          <w:caps/>
          <w:sz w:val="22"/>
          <w:szCs w:val="22"/>
          <w:lang w:val="de-AT"/>
        </w:rPr>
      </w:pPr>
      <w:r w:rsidRPr="00B43CE0">
        <w:rPr>
          <w:rFonts w:eastAsia="Calibri" w:cs="Arial"/>
          <w:b/>
          <w:bCs/>
          <w:caps/>
          <w:sz w:val="22"/>
          <w:szCs w:val="22"/>
          <w:lang w:val="de-AT"/>
        </w:rPr>
        <w:t>Bestellung direkt über die App</w:t>
      </w:r>
    </w:p>
    <w:p w14:paraId="4EDA3D52" w14:textId="78AA862C" w:rsidR="00B43CE0" w:rsidRPr="00B43CE0" w:rsidRDefault="00B43CE0" w:rsidP="00B43CE0">
      <w:pPr>
        <w:spacing w:line="280" w:lineRule="atLeast"/>
        <w:jc w:val="both"/>
        <w:rPr>
          <w:rFonts w:eastAsia="Calibri" w:cs="Arial"/>
          <w:sz w:val="22"/>
          <w:szCs w:val="22"/>
          <w:lang w:val="de-AT"/>
        </w:rPr>
      </w:pPr>
      <w:r w:rsidRPr="00B43CE0">
        <w:rPr>
          <w:rFonts w:eastAsia="Calibri" w:cs="Arial"/>
          <w:sz w:val="22"/>
          <w:szCs w:val="22"/>
          <w:lang w:val="de-AT"/>
        </w:rPr>
        <w:t xml:space="preserve">Der Mobilize Charge Pass kann direkt über die Apps </w:t>
      </w:r>
      <w:r w:rsidRPr="00B43CE0">
        <w:rPr>
          <w:rFonts w:eastAsia="Calibri" w:cs="Arial"/>
          <w:b/>
          <w:bCs/>
          <w:sz w:val="22"/>
          <w:szCs w:val="22"/>
          <w:lang w:val="de-AT"/>
        </w:rPr>
        <w:t>My Renault</w:t>
      </w:r>
      <w:r w:rsidRPr="00B43CE0">
        <w:rPr>
          <w:rFonts w:eastAsia="Calibri" w:cs="Arial"/>
          <w:sz w:val="22"/>
          <w:szCs w:val="22"/>
          <w:lang w:val="de-AT"/>
        </w:rPr>
        <w:t xml:space="preserve">, </w:t>
      </w:r>
      <w:r w:rsidRPr="00B43CE0">
        <w:rPr>
          <w:rFonts w:eastAsia="Calibri" w:cs="Arial"/>
          <w:b/>
          <w:bCs/>
          <w:sz w:val="22"/>
          <w:szCs w:val="22"/>
          <w:lang w:val="de-AT"/>
        </w:rPr>
        <w:t>My Dacia</w:t>
      </w:r>
      <w:r w:rsidRPr="00B43CE0">
        <w:rPr>
          <w:rFonts w:eastAsia="Calibri" w:cs="Arial"/>
          <w:sz w:val="22"/>
          <w:szCs w:val="22"/>
          <w:lang w:val="de-AT"/>
        </w:rPr>
        <w:t xml:space="preserve"> oder </w:t>
      </w:r>
      <w:r w:rsidRPr="00B43CE0">
        <w:rPr>
          <w:rFonts w:eastAsia="Calibri" w:cs="Arial"/>
          <w:b/>
          <w:bCs/>
          <w:sz w:val="22"/>
          <w:szCs w:val="22"/>
          <w:lang w:val="de-AT"/>
        </w:rPr>
        <w:t>My Alpine</w:t>
      </w:r>
      <w:r w:rsidRPr="00B43CE0">
        <w:rPr>
          <w:rFonts w:eastAsia="Calibri" w:cs="Arial"/>
          <w:sz w:val="22"/>
          <w:szCs w:val="22"/>
          <w:lang w:val="de-AT"/>
        </w:rPr>
        <w:t xml:space="preserve"> bestellt werden. Die Ladekarte wird innerhalb von rund zehn Werktagen zugestellt. Gleichzeitig bieten die Apps einen Überblick über Ladepunkte, Preise, Ladehistorie und Kosten.</w:t>
      </w:r>
    </w:p>
    <w:p w14:paraId="652BC04E" w14:textId="77777777" w:rsidR="00B43CE0" w:rsidRPr="00B43CE0" w:rsidRDefault="00B43CE0" w:rsidP="00B43CE0">
      <w:pPr>
        <w:spacing w:line="280" w:lineRule="atLeast"/>
        <w:jc w:val="both"/>
        <w:rPr>
          <w:rFonts w:eastAsia="Calibri" w:cs="Arial"/>
          <w:sz w:val="22"/>
          <w:szCs w:val="22"/>
          <w:lang w:val="de-AT"/>
        </w:rPr>
      </w:pPr>
    </w:p>
    <w:p w14:paraId="45A76C44" w14:textId="77777777" w:rsidR="00432D4B" w:rsidRPr="00CD51D1" w:rsidRDefault="00432D4B" w:rsidP="00805013">
      <w:pPr>
        <w:spacing w:line="240" w:lineRule="auto"/>
        <w:jc w:val="center"/>
        <w:rPr>
          <w:sz w:val="22"/>
          <w:szCs w:val="22"/>
          <w:lang w:val="de-AT"/>
        </w:rPr>
      </w:pPr>
    </w:p>
    <w:p w14:paraId="50537ABA" w14:textId="5EFF5949" w:rsidR="0088124E" w:rsidRPr="00CD51D1" w:rsidRDefault="00E63DAF" w:rsidP="00805013">
      <w:pPr>
        <w:spacing w:line="240" w:lineRule="auto"/>
        <w:jc w:val="center"/>
        <w:rPr>
          <w:rFonts w:cs="Calibri"/>
          <w:sz w:val="22"/>
          <w:szCs w:val="22"/>
          <w:lang w:val="de-AT"/>
        </w:rPr>
      </w:pPr>
      <w:r w:rsidRPr="00CD51D1">
        <w:rPr>
          <w:rFonts w:cs="Calibri"/>
          <w:sz w:val="22"/>
          <w:szCs w:val="22"/>
          <w:lang w:val="de-AT"/>
        </w:rPr>
        <w:t>* * *</w:t>
      </w:r>
    </w:p>
    <w:p w14:paraId="24A444DD" w14:textId="6A78EF8E" w:rsidR="0088124E" w:rsidRPr="00CD51D1" w:rsidRDefault="0088124E" w:rsidP="0088124E">
      <w:pPr>
        <w:pStyle w:val="Ansprechpartner"/>
        <w:rPr>
          <w:rFonts w:asciiTheme="minorHAnsi" w:hAnsiTheme="minorHAnsi"/>
          <w:szCs w:val="22"/>
          <w:lang w:val="de-AT"/>
        </w:rPr>
      </w:pPr>
      <w:r w:rsidRPr="00CD51D1">
        <w:rPr>
          <w:rFonts w:asciiTheme="minorHAnsi" w:hAnsiTheme="minorHAnsi"/>
          <w:szCs w:val="22"/>
          <w:lang w:val="de-AT"/>
        </w:rPr>
        <w:t>MEDIENKONTAK</w:t>
      </w:r>
      <w:r w:rsidR="00A17823" w:rsidRPr="00CD51D1">
        <w:rPr>
          <w:rFonts w:asciiTheme="minorHAnsi" w:hAnsiTheme="minorHAnsi"/>
          <w:szCs w:val="22"/>
          <w:lang w:val="de-AT"/>
        </w:rPr>
        <w:t>t</w:t>
      </w:r>
      <w:r w:rsidRPr="00CD51D1">
        <w:rPr>
          <w:rFonts w:asciiTheme="minorHAnsi" w:hAnsiTheme="minorHAnsi"/>
          <w:szCs w:val="22"/>
          <w:lang w:val="de-AT"/>
        </w:rPr>
        <w:t>E:</w:t>
      </w:r>
    </w:p>
    <w:p w14:paraId="122A172D" w14:textId="3A538ABF" w:rsidR="0088124E" w:rsidRPr="00CD51D1" w:rsidRDefault="00AA2D44" w:rsidP="0088124E">
      <w:pPr>
        <w:pStyle w:val="AnsprechpartnerText"/>
        <w:rPr>
          <w:rFonts w:asciiTheme="minorHAnsi" w:hAnsiTheme="minorHAnsi"/>
          <w:szCs w:val="22"/>
          <w:lang w:val="de-AT"/>
        </w:rPr>
      </w:pPr>
      <w:r w:rsidRPr="00CD51D1">
        <w:rPr>
          <w:rFonts w:asciiTheme="minorHAnsi" w:hAnsiTheme="minorHAnsi"/>
          <w:szCs w:val="22"/>
          <w:lang w:val="de-AT"/>
        </w:rPr>
        <w:t xml:space="preserve">Valeska </w:t>
      </w:r>
      <w:r w:rsidR="0036777E" w:rsidRPr="00CD51D1">
        <w:rPr>
          <w:rFonts w:asciiTheme="minorHAnsi" w:hAnsiTheme="minorHAnsi"/>
          <w:szCs w:val="22"/>
          <w:lang w:val="de-AT"/>
        </w:rPr>
        <w:t>Mayr-</w:t>
      </w:r>
      <w:r w:rsidRPr="00CD51D1">
        <w:rPr>
          <w:rFonts w:asciiTheme="minorHAnsi" w:hAnsiTheme="minorHAnsi"/>
          <w:szCs w:val="22"/>
          <w:lang w:val="de-AT"/>
        </w:rPr>
        <w:t>Haaf</w:t>
      </w:r>
      <w:r w:rsidR="0088124E" w:rsidRPr="00CD51D1">
        <w:rPr>
          <w:rFonts w:asciiTheme="minorHAnsi" w:hAnsiTheme="minorHAnsi"/>
          <w:szCs w:val="22"/>
          <w:lang w:val="de-AT"/>
        </w:rPr>
        <w:t>, Direktorin Kommunikation</w:t>
      </w:r>
      <w:r w:rsidR="0088124E" w:rsidRPr="00CD51D1">
        <w:rPr>
          <w:rFonts w:asciiTheme="minorHAnsi" w:hAnsiTheme="minorHAnsi"/>
          <w:szCs w:val="22"/>
          <w:lang w:val="de-AT"/>
        </w:rPr>
        <w:br/>
        <w:t xml:space="preserve">Tel.: </w:t>
      </w:r>
      <w:r w:rsidRPr="00CD51D1">
        <w:rPr>
          <w:rFonts w:asciiTheme="minorHAnsi" w:hAnsiTheme="minorHAnsi"/>
          <w:szCs w:val="22"/>
          <w:lang w:val="de-AT"/>
        </w:rPr>
        <w:t>+43 (0)699 1680 11 03</w:t>
      </w:r>
      <w:r w:rsidR="0088124E" w:rsidRPr="00CD51D1">
        <w:rPr>
          <w:rFonts w:asciiTheme="minorHAnsi" w:hAnsiTheme="minorHAnsi"/>
          <w:szCs w:val="22"/>
          <w:lang w:val="de-AT"/>
        </w:rPr>
        <w:br/>
        <w:t xml:space="preserve">E-Mail: </w:t>
      </w:r>
      <w:hyperlink r:id="rId11" w:history="1">
        <w:r w:rsidR="00A60A22" w:rsidRPr="00CD51D1">
          <w:rPr>
            <w:rStyle w:val="Hyperlink"/>
            <w:rFonts w:asciiTheme="minorHAnsi" w:hAnsiTheme="minorHAnsi"/>
            <w:szCs w:val="22"/>
            <w:lang w:val="de-AT"/>
          </w:rPr>
          <w:t>valeska.mayr-haaf@renault.at</w:t>
        </w:r>
      </w:hyperlink>
      <w:r w:rsidR="0088124E" w:rsidRPr="00CD51D1">
        <w:rPr>
          <w:rFonts w:asciiTheme="minorHAnsi" w:hAnsiTheme="minorHAnsi"/>
          <w:szCs w:val="22"/>
          <w:lang w:val="de-AT"/>
        </w:rPr>
        <w:br/>
      </w:r>
    </w:p>
    <w:p w14:paraId="73C7C541" w14:textId="77777777" w:rsidR="0088124E" w:rsidRPr="00CD51D1" w:rsidRDefault="0088124E" w:rsidP="0088124E">
      <w:pPr>
        <w:pStyle w:val="AnsprechpartnerText"/>
        <w:spacing w:before="0" w:line="240" w:lineRule="auto"/>
        <w:rPr>
          <w:rFonts w:asciiTheme="minorHAnsi" w:hAnsiTheme="minorHAnsi"/>
          <w:szCs w:val="22"/>
          <w:lang w:val="de-AT"/>
        </w:rPr>
      </w:pPr>
      <w:r w:rsidRPr="00CD51D1">
        <w:rPr>
          <w:rFonts w:asciiTheme="minorHAnsi" w:hAnsiTheme="minorHAnsi"/>
          <w:szCs w:val="22"/>
          <w:lang w:val="de-AT"/>
        </w:rPr>
        <w:t xml:space="preserve">Tizian Ballweber, Produkt-PR Spezialist </w:t>
      </w:r>
      <w:r w:rsidRPr="00CD51D1">
        <w:rPr>
          <w:rFonts w:asciiTheme="minorHAnsi" w:hAnsiTheme="minorHAnsi"/>
          <w:szCs w:val="22"/>
          <w:lang w:val="de-AT"/>
        </w:rPr>
        <w:br/>
        <w:t>Tel.: +43 (0)699 1680 11 04</w:t>
      </w:r>
    </w:p>
    <w:p w14:paraId="2596C8DB" w14:textId="2214C9B7" w:rsidR="0088124E" w:rsidRPr="00CD51D1" w:rsidRDefault="0088124E" w:rsidP="0036777E">
      <w:pPr>
        <w:pStyle w:val="AnsprechpartnerText"/>
        <w:spacing w:before="0" w:line="240" w:lineRule="auto"/>
        <w:rPr>
          <w:rFonts w:asciiTheme="minorHAnsi" w:hAnsiTheme="minorHAnsi" w:cs="Calibri"/>
          <w:szCs w:val="22"/>
          <w:lang w:val="de-AT"/>
        </w:rPr>
      </w:pPr>
      <w:r w:rsidRPr="00CD51D1">
        <w:rPr>
          <w:rFonts w:asciiTheme="minorHAnsi" w:hAnsiTheme="minorHAnsi"/>
          <w:szCs w:val="22"/>
          <w:lang w:val="de-AT"/>
        </w:rPr>
        <w:t xml:space="preserve">E-Mail: </w:t>
      </w:r>
      <w:hyperlink r:id="rId12" w:history="1">
        <w:r w:rsidRPr="00CD51D1">
          <w:rPr>
            <w:rStyle w:val="Hyperlink"/>
            <w:rFonts w:asciiTheme="minorHAnsi" w:hAnsiTheme="minorHAnsi"/>
            <w:szCs w:val="22"/>
            <w:lang w:val="de-AT"/>
          </w:rPr>
          <w:t>tizian.ballweber@renault.at</w:t>
        </w:r>
      </w:hyperlink>
      <w:r w:rsidRPr="00CD51D1">
        <w:rPr>
          <w:rFonts w:asciiTheme="minorHAnsi" w:hAnsiTheme="minorHAnsi"/>
          <w:szCs w:val="22"/>
          <w:lang w:val="de-AT"/>
        </w:rPr>
        <w:t xml:space="preserve"> </w:t>
      </w:r>
      <w:r w:rsidRPr="00CD51D1">
        <w:rPr>
          <w:rFonts w:asciiTheme="minorHAnsi" w:hAnsiTheme="minorHAnsi"/>
          <w:szCs w:val="22"/>
          <w:lang w:val="de-AT"/>
        </w:rPr>
        <w:br/>
      </w:r>
    </w:p>
    <w:p w14:paraId="62A1438B" w14:textId="77777777" w:rsidR="005E1FA8" w:rsidRPr="00CD51D1" w:rsidRDefault="005E1FA8" w:rsidP="0088124E">
      <w:pPr>
        <w:pStyle w:val="AnsprechpartnerText"/>
        <w:spacing w:before="0" w:line="240" w:lineRule="auto"/>
        <w:rPr>
          <w:rFonts w:asciiTheme="minorHAnsi" w:hAnsiTheme="minorHAnsi"/>
          <w:b/>
          <w:bCs/>
          <w:i/>
          <w:iCs/>
          <w:szCs w:val="22"/>
          <w:lang w:val="de-AT"/>
        </w:rPr>
      </w:pPr>
    </w:p>
    <w:p w14:paraId="2C73F2DB" w14:textId="6F992EB2" w:rsidR="0088124E" w:rsidRPr="00CD51D1" w:rsidRDefault="0088124E" w:rsidP="0088124E">
      <w:pPr>
        <w:pStyle w:val="AnsprechpartnerText"/>
        <w:spacing w:before="0" w:line="240" w:lineRule="auto"/>
        <w:rPr>
          <w:rFonts w:asciiTheme="minorHAnsi" w:hAnsiTheme="minorHAnsi"/>
          <w:szCs w:val="22"/>
          <w:lang w:val="de-AT"/>
        </w:rPr>
      </w:pPr>
      <w:r w:rsidRPr="00CD51D1">
        <w:rPr>
          <w:rFonts w:asciiTheme="minorHAnsi" w:hAnsiTheme="minorHAnsi"/>
          <w:b/>
          <w:bCs/>
          <w:i/>
          <w:iCs/>
          <w:szCs w:val="22"/>
          <w:lang w:val="de-AT"/>
        </w:rPr>
        <w:t>Alle Medieninformationen finden Sie unter:</w:t>
      </w:r>
      <w:r w:rsidRPr="00CD51D1">
        <w:rPr>
          <w:rFonts w:asciiTheme="minorHAnsi" w:hAnsiTheme="minorHAnsi"/>
          <w:bCs/>
          <w:i/>
          <w:iCs/>
          <w:szCs w:val="22"/>
          <w:lang w:val="de-AT"/>
        </w:rPr>
        <w:t xml:space="preserve"> </w:t>
      </w:r>
      <w:hyperlink r:id="rId13" w:history="1">
        <w:r w:rsidRPr="00CD51D1">
          <w:rPr>
            <w:rStyle w:val="Hyperlink"/>
            <w:rFonts w:asciiTheme="minorHAnsi" w:hAnsiTheme="minorHAnsi"/>
            <w:bCs/>
            <w:i/>
            <w:iCs/>
            <w:szCs w:val="22"/>
            <w:u w:val="single"/>
            <w:lang w:val="de-AT"/>
          </w:rPr>
          <w:t>www.media.renault.at</w:t>
        </w:r>
      </w:hyperlink>
      <w:r w:rsidRPr="00CD51D1">
        <w:rPr>
          <w:rFonts w:asciiTheme="minorHAnsi" w:hAnsiTheme="minorHAnsi"/>
          <w:bCs/>
          <w:i/>
          <w:iCs/>
          <w:szCs w:val="22"/>
          <w:lang w:val="de-AT"/>
        </w:rPr>
        <w:t xml:space="preserve"> </w:t>
      </w:r>
    </w:p>
    <w:p w14:paraId="1D6AB6B4" w14:textId="77777777" w:rsidR="006C642F" w:rsidRDefault="006C642F" w:rsidP="00415177">
      <w:pPr>
        <w:shd w:val="clear" w:color="auto" w:fill="FFFFFF"/>
        <w:spacing w:line="420" w:lineRule="atLeast"/>
        <w:jc w:val="both"/>
        <w:rPr>
          <w:rFonts w:cstheme="minorHAnsi"/>
          <w:b/>
          <w:sz w:val="20"/>
          <w:lang w:val="de-AT"/>
        </w:rPr>
      </w:pPr>
    </w:p>
    <w:p w14:paraId="069A0015" w14:textId="77777777" w:rsidR="006C642F" w:rsidRDefault="006C642F" w:rsidP="00415177">
      <w:pPr>
        <w:shd w:val="clear" w:color="auto" w:fill="FFFFFF"/>
        <w:spacing w:line="420" w:lineRule="atLeast"/>
        <w:jc w:val="both"/>
        <w:rPr>
          <w:rFonts w:cstheme="minorHAnsi"/>
          <w:b/>
          <w:sz w:val="20"/>
          <w:lang w:val="de-AT"/>
        </w:rPr>
      </w:pPr>
    </w:p>
    <w:p w14:paraId="3AEB03F6" w14:textId="77777777" w:rsidR="001D5012" w:rsidRDefault="001D5012" w:rsidP="00415177">
      <w:pPr>
        <w:shd w:val="clear" w:color="auto" w:fill="FFFFFF"/>
        <w:spacing w:line="420" w:lineRule="atLeast"/>
        <w:jc w:val="both"/>
        <w:rPr>
          <w:rFonts w:cstheme="minorHAnsi"/>
          <w:b/>
          <w:sz w:val="20"/>
          <w:lang w:val="de-AT"/>
        </w:rPr>
      </w:pPr>
    </w:p>
    <w:p w14:paraId="0E6BE1AF" w14:textId="1B522F3D" w:rsidR="00415177" w:rsidRPr="00CD51D1" w:rsidRDefault="00415177" w:rsidP="00415177">
      <w:pPr>
        <w:shd w:val="clear" w:color="auto" w:fill="FFFFFF"/>
        <w:spacing w:line="420" w:lineRule="atLeast"/>
        <w:jc w:val="both"/>
        <w:rPr>
          <w:rFonts w:cstheme="minorHAnsi"/>
          <w:b/>
          <w:sz w:val="20"/>
          <w:lang w:val="de-AT"/>
        </w:rPr>
      </w:pPr>
      <w:r w:rsidRPr="00CD51D1">
        <w:rPr>
          <w:rFonts w:cstheme="minorHAnsi"/>
          <w:b/>
          <w:sz w:val="20"/>
          <w:lang w:val="de-AT"/>
        </w:rPr>
        <w:lastRenderedPageBreak/>
        <w:t>Über die Renault Group</w:t>
      </w:r>
    </w:p>
    <w:p w14:paraId="40BA288B" w14:textId="77777777" w:rsidR="00B61EBC" w:rsidRPr="00CD51D1" w:rsidRDefault="00B61EBC" w:rsidP="00B61EBC">
      <w:pPr>
        <w:spacing w:before="0" w:line="240" w:lineRule="auto"/>
        <w:jc w:val="both"/>
        <w:rPr>
          <w:sz w:val="20"/>
          <w:lang w:val="de-AT"/>
        </w:rPr>
      </w:pPr>
      <w:r w:rsidRPr="00CD51D1">
        <w:rPr>
          <w:sz w:val="20"/>
          <w:lang w:val="de-AT"/>
        </w:rPr>
        <w:t>Die Renault Group steht an vorderster Front einer Mobilität, die sich neu erfindet und die Menschen einander näherbringt. Um auch weiterhin ihren Kunden nachhaltige und innovative Mobilitätslösungen anbieten zu können, setzt die Renault Group konsequent auf die Komplementarität ihrer vier Marken – Renault, Dacia, Alpine und Mobilize –, auf den weiteren Ausbau ihrer Marktführerschaft bei Elektrofahrzeugen und ihre einzigartige Allianz mit Nissan und Mitsubishi. Das Unternehmen ist in mehr als 114 Ländern tätig, beschäftigt derzeit mehr als 98.000 Mitarbeitende und hat im Jahr 2024 2,26 Millionen Fahrzeuge verkauft.</w:t>
      </w:r>
    </w:p>
    <w:p w14:paraId="5BA31A55" w14:textId="77777777" w:rsidR="00E94723" w:rsidRPr="00CD51D1" w:rsidRDefault="00E94723" w:rsidP="00E94723">
      <w:pPr>
        <w:spacing w:before="0" w:line="240" w:lineRule="auto"/>
        <w:jc w:val="both"/>
        <w:rPr>
          <w:sz w:val="20"/>
          <w:lang w:val="de-AT"/>
        </w:rPr>
      </w:pPr>
    </w:p>
    <w:p w14:paraId="1B3625F1" w14:textId="77777777" w:rsidR="00E94723" w:rsidRPr="00CD51D1" w:rsidRDefault="00E94723" w:rsidP="00E94723">
      <w:pPr>
        <w:spacing w:before="0" w:line="240" w:lineRule="auto"/>
        <w:jc w:val="both"/>
        <w:rPr>
          <w:sz w:val="20"/>
          <w:lang w:val="de-AT"/>
        </w:rPr>
      </w:pPr>
      <w:r w:rsidRPr="00CD51D1">
        <w:rPr>
          <w:sz w:val="20"/>
          <w:lang w:val="de-AT"/>
        </w:rPr>
        <w:t xml:space="preserve">Bereit, die Herausforderungen auf der Straße und der Rennstrecke anzunehmen, hat sich der Konzern zu einer ehrgeizigen, wertschaffenden Transformation verpflichtet. Im Mittelpunkt steht dabei die Entwicklung neuer Technologien und Dienstleistungen sowie einer neuen Palette von noch wettbewerbsfähigeren, ausgewogenen und elektrifizierten Fahrzeugen. Im Einklang mit den ökologischen Herausforderungen strebt die Renault Gruppe bis 2050 die CO2-Neutralität in Europa an. </w:t>
      </w:r>
      <w:hyperlink r:id="rId14" w:history="1">
        <w:r w:rsidRPr="00CD51D1">
          <w:rPr>
            <w:rStyle w:val="Hyperlink"/>
            <w:sz w:val="20"/>
            <w:lang w:val="de-AT"/>
          </w:rPr>
          <w:t>https://www.renaultgroup.com</w:t>
        </w:r>
      </w:hyperlink>
    </w:p>
    <w:p w14:paraId="075A5A15" w14:textId="77777777" w:rsidR="00E94723" w:rsidRPr="00CD51D1" w:rsidRDefault="00E94723" w:rsidP="00E94723">
      <w:pPr>
        <w:spacing w:before="0" w:line="240" w:lineRule="auto"/>
        <w:jc w:val="both"/>
        <w:rPr>
          <w:sz w:val="20"/>
          <w:lang w:val="de-AT"/>
        </w:rPr>
      </w:pPr>
    </w:p>
    <w:p w14:paraId="303E8EB4" w14:textId="1BE4269D" w:rsidR="00E94723" w:rsidRPr="00CD51D1" w:rsidRDefault="00E94723" w:rsidP="00E94723">
      <w:pPr>
        <w:spacing w:before="0" w:line="240" w:lineRule="auto"/>
        <w:jc w:val="both"/>
        <w:rPr>
          <w:rFonts w:cstheme="minorHAnsi"/>
          <w:color w:val="3F3F3E"/>
          <w:sz w:val="20"/>
          <w:lang w:val="de-AT"/>
        </w:rPr>
      </w:pPr>
      <w:r w:rsidRPr="00CD51D1">
        <w:rPr>
          <w:sz w:val="20"/>
          <w:lang w:val="de-AT"/>
        </w:rPr>
        <w:t xml:space="preserve">In Österreich ist Renault Group seit 1947 vertreten. Heute vermarktet und vertreibt die Renault Österreich GmbH die Marken Renault, Dacia und Alpine. Mit mehr als </w:t>
      </w:r>
      <w:r w:rsidR="00C41969" w:rsidRPr="00CD51D1">
        <w:rPr>
          <w:sz w:val="20"/>
          <w:lang w:val="de-AT"/>
        </w:rPr>
        <w:t xml:space="preserve">25.500 </w:t>
      </w:r>
      <w:r w:rsidRPr="00CD51D1">
        <w:rPr>
          <w:sz w:val="20"/>
          <w:lang w:val="de-AT"/>
        </w:rPr>
        <w:t>neu zugelassenen Personenwagen und leichten Nutzfahrzeugen erreicht sie 202</w:t>
      </w:r>
      <w:r w:rsidR="00C41969" w:rsidRPr="00CD51D1">
        <w:rPr>
          <w:sz w:val="20"/>
          <w:lang w:val="de-AT"/>
        </w:rPr>
        <w:t>5</w:t>
      </w:r>
      <w:r w:rsidRPr="00CD51D1">
        <w:rPr>
          <w:sz w:val="20"/>
          <w:lang w:val="de-AT"/>
        </w:rPr>
        <w:t xml:space="preserve"> einen Marktanteil von rund </w:t>
      </w:r>
      <w:r w:rsidR="00C41969" w:rsidRPr="00CD51D1">
        <w:rPr>
          <w:sz w:val="20"/>
          <w:lang w:val="de-AT"/>
        </w:rPr>
        <w:t>8,0</w:t>
      </w:r>
      <w:r w:rsidRPr="00CD51D1">
        <w:rPr>
          <w:sz w:val="20"/>
          <w:lang w:val="de-AT"/>
        </w:rPr>
        <w:t xml:space="preserve"> Prozent. Mit über </w:t>
      </w:r>
      <w:r w:rsidR="00C41969" w:rsidRPr="00CD51D1">
        <w:rPr>
          <w:sz w:val="20"/>
          <w:lang w:val="de-AT"/>
        </w:rPr>
        <w:t>4.200</w:t>
      </w:r>
      <w:r w:rsidRPr="00CD51D1">
        <w:rPr>
          <w:sz w:val="20"/>
          <w:lang w:val="de-AT"/>
        </w:rPr>
        <w:t xml:space="preserve"> Neuzulassungen der rein elektrisch angetriebenen Modell</w:t>
      </w:r>
      <w:r w:rsidR="00C41969" w:rsidRPr="00CD51D1">
        <w:rPr>
          <w:sz w:val="20"/>
          <w:lang w:val="de-AT"/>
        </w:rPr>
        <w:t>e Renault 5 E-Tech Electric, Renault 4 E-Tech Electric, Twingo E-Tech Electric,</w:t>
      </w:r>
      <w:r w:rsidRPr="00CD51D1">
        <w:rPr>
          <w:sz w:val="20"/>
          <w:lang w:val="de-AT"/>
        </w:rPr>
        <w:t xml:space="preserve"> Megane E-Tech Electric, Scenic E-Tech Electric, Kangoo E-Tech Electric, Trafic E-Tech Electric und Master E-Tech Electric ist die Marke Renault einer der größten Anbieter von Elektrofahrzeugen Österreichs. Das Händlernetz der drei Marken wird kontinuierlich ausgebaut und zählt rund 160 Partnerbetriebe, die Autos und Dienstleistungen mit höchster Servicequalität anbieten. </w:t>
      </w:r>
      <w:hyperlink r:id="rId15" w:history="1">
        <w:r w:rsidRPr="00CD51D1">
          <w:rPr>
            <w:rStyle w:val="Hyperlink"/>
            <w:rFonts w:cstheme="minorHAnsi"/>
            <w:sz w:val="20"/>
            <w:lang w:val="de-AT"/>
          </w:rPr>
          <w:t>https://www.renaultgroup.com/</w:t>
        </w:r>
      </w:hyperlink>
      <w:r w:rsidRPr="00CD51D1">
        <w:rPr>
          <w:rFonts w:cstheme="minorHAnsi"/>
          <w:color w:val="3F3F3E"/>
          <w:sz w:val="20"/>
          <w:lang w:val="de-AT"/>
        </w:rPr>
        <w:t xml:space="preserve">  </w:t>
      </w:r>
    </w:p>
    <w:p w14:paraId="07FE72B3" w14:textId="3D2C7D14" w:rsidR="005176D9" w:rsidRPr="00CD51D1" w:rsidRDefault="005176D9" w:rsidP="00BC12EB">
      <w:pPr>
        <w:spacing w:before="0" w:line="240" w:lineRule="auto"/>
        <w:jc w:val="both"/>
        <w:rPr>
          <w:rFonts w:cstheme="minorHAnsi"/>
          <w:color w:val="3F3F3E"/>
          <w:sz w:val="20"/>
          <w:lang w:val="de-AT"/>
        </w:rPr>
      </w:pPr>
    </w:p>
    <w:sectPr w:rsidR="005176D9" w:rsidRPr="00CD51D1" w:rsidSect="005E1FA8">
      <w:headerReference w:type="default" r:id="rId16"/>
      <w:headerReference w:type="first" r:id="rId17"/>
      <w:footerReference w:type="first" r:id="rId18"/>
      <w:pgSz w:w="11906" w:h="16838" w:code="9"/>
      <w:pgMar w:top="2155" w:right="851" w:bottom="1985" w:left="851"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E7A8FF" w14:textId="77777777" w:rsidR="006B664C" w:rsidRDefault="006B664C" w:rsidP="00A602D8">
      <w:pPr>
        <w:spacing w:before="0" w:line="240" w:lineRule="auto"/>
      </w:pPr>
      <w:r>
        <w:separator/>
      </w:r>
    </w:p>
  </w:endnote>
  <w:endnote w:type="continuationSeparator" w:id="0">
    <w:p w14:paraId="1F371436" w14:textId="77777777" w:rsidR="006B664C" w:rsidRDefault="006B664C" w:rsidP="00A602D8">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Renault Group">
    <w:altName w:val="Calibri"/>
    <w:panose1 w:val="00000000000000000000"/>
    <w:charset w:val="00"/>
    <w:family w:val="auto"/>
    <w:pitch w:val="variable"/>
    <w:sig w:usb0="E00002A7" w:usb1="5000006B"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Renault Group Semibold">
    <w:altName w:val="Calibri"/>
    <w:charset w:val="00"/>
    <w:family w:val="auto"/>
    <w:pitch w:val="variable"/>
    <w:sig w:usb0="E00002A7" w:usb1="5000006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Renault Group AH Light">
    <w:altName w:val="Arial"/>
    <w:charset w:val="00"/>
    <w:family w:val="auto"/>
    <w:pitch w:val="variable"/>
    <w:sig w:usb0="A0002827" w:usb1="5000006B" w:usb2="00000008" w:usb3="00000000" w:csb0="000001F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lenraster"/>
      <w:tblW w:w="0" w:type="auto"/>
      <w:tblBorders>
        <w:top w:val="single" w:sz="8" w:space="0" w:color="auto"/>
        <w:left w:val="none" w:sz="0" w:space="0" w:color="auto"/>
        <w:bottom w:val="none" w:sz="0" w:space="0" w:color="auto"/>
        <w:right w:val="none" w:sz="0" w:space="0" w:color="auto"/>
        <w:insideH w:val="none" w:sz="0" w:space="0" w:color="auto"/>
        <w:insideV w:val="none" w:sz="0" w:space="0" w:color="auto"/>
      </w:tblBorders>
      <w:tblCellMar>
        <w:top w:w="170" w:type="dxa"/>
        <w:left w:w="0" w:type="dxa"/>
        <w:bottom w:w="28" w:type="dxa"/>
        <w:right w:w="57" w:type="dxa"/>
      </w:tblCellMar>
      <w:tblLook w:val="04A0" w:firstRow="1" w:lastRow="0" w:firstColumn="1" w:lastColumn="0" w:noHBand="0" w:noVBand="1"/>
    </w:tblPr>
    <w:tblGrid>
      <w:gridCol w:w="1560"/>
      <w:gridCol w:w="8079"/>
      <w:gridCol w:w="555"/>
    </w:tblGrid>
    <w:tr w:rsidR="007D3970" w14:paraId="0EE814FB" w14:textId="77777777" w:rsidTr="007D3970">
      <w:tc>
        <w:tcPr>
          <w:tcW w:w="1560" w:type="dxa"/>
        </w:tcPr>
        <w:p w14:paraId="417388DE" w14:textId="77777777" w:rsidR="007D3970" w:rsidRPr="007D3970" w:rsidRDefault="007D3970">
          <w:pPr>
            <w:pStyle w:val="Fuzeile"/>
            <w:rPr>
              <w:b/>
              <w:sz w:val="16"/>
              <w:szCs w:val="16"/>
            </w:rPr>
          </w:pPr>
          <w:r w:rsidRPr="007D3970">
            <w:rPr>
              <w:b/>
              <w:sz w:val="16"/>
              <w:szCs w:val="16"/>
            </w:rPr>
            <w:t>RENAULT PRESS</w:t>
          </w:r>
        </w:p>
      </w:tc>
      <w:tc>
        <w:tcPr>
          <w:tcW w:w="8079" w:type="dxa"/>
        </w:tcPr>
        <w:p w14:paraId="0856969A" w14:textId="77777777" w:rsidR="007D3970" w:rsidRPr="001C0A0D" w:rsidRDefault="007D3970" w:rsidP="007D3970">
          <w:pPr>
            <w:pStyle w:val="Fuzeile"/>
            <w:rPr>
              <w:lang w:val="de-AT"/>
            </w:rPr>
          </w:pPr>
          <w:r w:rsidRPr="001C0A0D">
            <w:rPr>
              <w:lang w:val="de-AT"/>
            </w:rPr>
            <w:t>+33 0 00 00 00</w:t>
          </w:r>
        </w:p>
        <w:p w14:paraId="7CDC4ABD" w14:textId="77777777" w:rsidR="007D3970" w:rsidRPr="001C0A0D" w:rsidRDefault="007D3970" w:rsidP="007D3970">
          <w:pPr>
            <w:pStyle w:val="Fuzeile"/>
            <w:rPr>
              <w:lang w:val="de-AT"/>
            </w:rPr>
          </w:pPr>
          <w:r w:rsidRPr="001C0A0D">
            <w:rPr>
              <w:lang w:val="de-AT"/>
            </w:rPr>
            <w:t xml:space="preserve">media.renault@renault.fr </w:t>
          </w:r>
        </w:p>
        <w:p w14:paraId="2A2C28BA" w14:textId="77777777" w:rsidR="007D3970" w:rsidRPr="001C0A0D" w:rsidRDefault="007D3970" w:rsidP="007D3970">
          <w:pPr>
            <w:pStyle w:val="Fuzeile"/>
            <w:rPr>
              <w:lang w:val="de-AT"/>
            </w:rPr>
          </w:pPr>
          <w:r w:rsidRPr="001C0A0D">
            <w:rPr>
              <w:lang w:val="de-AT"/>
            </w:rPr>
            <w:t>mediarenault.com</w:t>
          </w:r>
        </w:p>
      </w:tc>
      <w:tc>
        <w:tcPr>
          <w:tcW w:w="555" w:type="dxa"/>
        </w:tcPr>
        <w:p w14:paraId="7B2328FB" w14:textId="77777777" w:rsidR="007D3970" w:rsidRPr="007D3970" w:rsidRDefault="007D3970" w:rsidP="007D3970">
          <w:pPr>
            <w:pStyle w:val="Fuzeile"/>
            <w:jc w:val="right"/>
            <w:rPr>
              <w:b/>
            </w:rPr>
          </w:pPr>
          <w:r w:rsidRPr="007D3970">
            <w:rPr>
              <w:rStyle w:val="Seitenzahl"/>
              <w:b/>
            </w:rPr>
            <w:fldChar w:fldCharType="begin"/>
          </w:r>
          <w:r w:rsidRPr="007D3970">
            <w:rPr>
              <w:rStyle w:val="Seitenzahl"/>
              <w:b/>
            </w:rPr>
            <w:instrText xml:space="preserve"> PAGE </w:instrText>
          </w:r>
          <w:r w:rsidRPr="007D3970">
            <w:rPr>
              <w:rStyle w:val="Seitenzahl"/>
              <w:b/>
            </w:rPr>
            <w:fldChar w:fldCharType="separate"/>
          </w:r>
          <w:r w:rsidR="00F22D0C">
            <w:rPr>
              <w:rStyle w:val="Seitenzahl"/>
              <w:b/>
              <w:noProof/>
            </w:rPr>
            <w:t>1</w:t>
          </w:r>
          <w:r w:rsidRPr="007D3970">
            <w:rPr>
              <w:rStyle w:val="Seitenzahl"/>
              <w:b/>
            </w:rPr>
            <w:fldChar w:fldCharType="end"/>
          </w:r>
        </w:p>
      </w:tc>
    </w:tr>
  </w:tbl>
  <w:p w14:paraId="787994F5" w14:textId="77777777" w:rsidR="007D3970" w:rsidRPr="007D3970" w:rsidRDefault="007D3970" w:rsidP="007D3970">
    <w:pPr>
      <w:pStyle w:val="Fuzeile"/>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BC97F4" w14:textId="77777777" w:rsidR="006B664C" w:rsidRDefault="006B664C" w:rsidP="00A602D8">
      <w:pPr>
        <w:spacing w:before="0" w:line="240" w:lineRule="auto"/>
      </w:pPr>
      <w:bookmarkStart w:id="0" w:name="_Hlk105078256"/>
      <w:bookmarkEnd w:id="0"/>
      <w:r>
        <w:separator/>
      </w:r>
    </w:p>
  </w:footnote>
  <w:footnote w:type="continuationSeparator" w:id="0">
    <w:p w14:paraId="097F7DD9" w14:textId="77777777" w:rsidR="006B664C" w:rsidRDefault="006B664C" w:rsidP="00A602D8">
      <w:pPr>
        <w:spacing w:before="0" w:line="240" w:lineRule="auto"/>
      </w:pPr>
      <w:r>
        <w:continuationSeparator/>
      </w:r>
    </w:p>
  </w:footnote>
  <w:footnote w:id="1">
    <w:p w14:paraId="4CC6873D" w14:textId="6AD23F00" w:rsidR="00C376D7" w:rsidRPr="006C642F" w:rsidRDefault="00C376D7">
      <w:pPr>
        <w:pStyle w:val="Funotentext"/>
        <w:rPr>
          <w:rFonts w:asciiTheme="majorHAnsi" w:hAnsiTheme="majorHAnsi"/>
          <w:sz w:val="16"/>
          <w:szCs w:val="16"/>
        </w:rPr>
      </w:pPr>
      <w:r w:rsidRPr="006C642F">
        <w:rPr>
          <w:rStyle w:val="Funotenzeichen"/>
          <w:rFonts w:asciiTheme="majorHAnsi" w:hAnsiTheme="majorHAnsi"/>
          <w:sz w:val="16"/>
          <w:szCs w:val="16"/>
        </w:rPr>
        <w:footnoteRef/>
      </w:r>
      <w:r w:rsidRPr="006C642F">
        <w:rPr>
          <w:rFonts w:asciiTheme="majorHAnsi" w:hAnsiTheme="majorHAnsi"/>
          <w:sz w:val="16"/>
          <w:szCs w:val="16"/>
        </w:rPr>
        <w:t xml:space="preserve"> </w:t>
      </w:r>
      <w:r w:rsidRPr="006C642F">
        <w:rPr>
          <w:rFonts w:asciiTheme="majorHAnsi" w:hAnsiTheme="majorHAnsi"/>
          <w:sz w:val="16"/>
          <w:szCs w:val="16"/>
          <w:lang w:val="de-AT"/>
        </w:rPr>
        <w:t xml:space="preserve">Das bezieht sich auf folgendes Berechnungsbeispiel: R4 Evolution 120 PS urban </w:t>
      </w:r>
      <w:proofErr w:type="spellStart"/>
      <w:r w:rsidRPr="006C642F">
        <w:rPr>
          <w:rFonts w:asciiTheme="majorHAnsi" w:hAnsiTheme="majorHAnsi"/>
          <w:sz w:val="16"/>
          <w:szCs w:val="16"/>
          <w:lang w:val="de-AT"/>
        </w:rPr>
        <w:t>range</w:t>
      </w:r>
      <w:proofErr w:type="spellEnd"/>
      <w:r w:rsidRPr="006C642F">
        <w:rPr>
          <w:rFonts w:asciiTheme="majorHAnsi" w:hAnsiTheme="majorHAnsi"/>
          <w:sz w:val="16"/>
          <w:szCs w:val="16"/>
          <w:lang w:val="de-AT"/>
        </w:rPr>
        <w:t>, homologierter Stromverbrauch laut WLTP, gemischter Zyklus 14,7 kWh/100 km – die tatsächliche Reichweite hängt von den Fahrbedingungen ab (Straßentyp, Fahrstil, Wetterbedingungen), Ladepreis im Ionity-Netzwerk in Österreich 0,42 €/kWh, Ladeguthaben von 635 € brutto, maximal zurücklegbare Strecke bei ausschließlicher Nutzung des Ladegut-habens 10.285 km</w:t>
      </w:r>
    </w:p>
  </w:footnote>
  <w:footnote w:id="2">
    <w:p w14:paraId="48481B41" w14:textId="4F08C27F" w:rsidR="00D35858" w:rsidRPr="006C642F" w:rsidRDefault="00D35858">
      <w:pPr>
        <w:pStyle w:val="Funotentext"/>
        <w:rPr>
          <w:rFonts w:asciiTheme="majorHAnsi" w:hAnsiTheme="majorHAnsi"/>
          <w:sz w:val="16"/>
          <w:szCs w:val="16"/>
          <w:lang w:val="de-AT"/>
        </w:rPr>
      </w:pPr>
      <w:r w:rsidRPr="006C642F">
        <w:rPr>
          <w:rStyle w:val="Funotenzeichen"/>
          <w:rFonts w:asciiTheme="majorHAnsi" w:hAnsiTheme="majorHAnsi"/>
          <w:sz w:val="16"/>
          <w:szCs w:val="16"/>
        </w:rPr>
        <w:footnoteRef/>
      </w:r>
      <w:r w:rsidRPr="006C642F">
        <w:rPr>
          <w:rFonts w:asciiTheme="majorHAnsi" w:hAnsiTheme="majorHAnsi"/>
          <w:sz w:val="16"/>
          <w:szCs w:val="16"/>
        </w:rPr>
        <w:t xml:space="preserve"> </w:t>
      </w:r>
      <w:r w:rsidR="00E92ED4" w:rsidRPr="006C642F">
        <w:rPr>
          <w:rFonts w:asciiTheme="majorHAnsi" w:hAnsiTheme="majorHAnsi"/>
          <w:sz w:val="16"/>
          <w:szCs w:val="16"/>
        </w:rPr>
        <w:t>Der Mobilize Charge Pass kann in Österreich, Belgien, Deutschland, Frankreich, Italien, Luxemburg, Niederlande, Schweiz, Spanien und dem Vereinigtes Königreich genutzt werden.</w:t>
      </w:r>
    </w:p>
  </w:footnote>
  <w:footnote w:id="3">
    <w:p w14:paraId="6AF0701C" w14:textId="0143FCF9" w:rsidR="00AC29E7" w:rsidRPr="0084412C" w:rsidRDefault="00AC29E7">
      <w:pPr>
        <w:pStyle w:val="Funotentext"/>
        <w:rPr>
          <w:lang w:val="de-AT"/>
        </w:rPr>
      </w:pPr>
      <w:r w:rsidRPr="006C642F">
        <w:rPr>
          <w:rStyle w:val="Funotenzeichen"/>
          <w:rFonts w:asciiTheme="majorHAnsi" w:hAnsiTheme="majorHAnsi"/>
          <w:sz w:val="16"/>
          <w:szCs w:val="16"/>
        </w:rPr>
        <w:footnoteRef/>
      </w:r>
      <w:r w:rsidRPr="006C642F">
        <w:rPr>
          <w:rFonts w:asciiTheme="majorHAnsi" w:hAnsiTheme="majorHAnsi"/>
          <w:sz w:val="16"/>
          <w:szCs w:val="16"/>
        </w:rPr>
        <w:t xml:space="preserve"> </w:t>
      </w:r>
      <w:hyperlink r:id="rId1" w:history="1">
        <w:r w:rsidRPr="006C642F">
          <w:rPr>
            <w:rStyle w:val="Hyperlink"/>
            <w:rFonts w:asciiTheme="majorHAnsi" w:hAnsiTheme="majorHAnsi"/>
            <w:sz w:val="16"/>
            <w:szCs w:val="16"/>
            <w:lang w:val="de-AT"/>
          </w:rPr>
          <w:t>Hier</w:t>
        </w:r>
      </w:hyperlink>
      <w:r w:rsidRPr="006C642F">
        <w:rPr>
          <w:rFonts w:asciiTheme="majorHAnsi" w:hAnsiTheme="majorHAnsi"/>
          <w:sz w:val="16"/>
          <w:szCs w:val="16"/>
          <w:lang w:val="de-AT"/>
        </w:rPr>
        <w:t xml:space="preserve"> finden Sie alle IONITY Ladepreise im Mobilize Charge Pass Netz.</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3E3DF" w14:textId="72134623" w:rsidR="00EB7260" w:rsidRDefault="00EB7260" w:rsidP="00E649E9">
    <w:pPr>
      <w:tabs>
        <w:tab w:val="left" w:pos="9265"/>
      </w:tabs>
      <w:ind w:left="7186" w:firstLine="734"/>
      <w:rPr>
        <w:rFonts w:ascii="Times New Roman"/>
        <w:sz w:val="20"/>
      </w:rPr>
    </w:pPr>
    <w:r>
      <w:rPr>
        <w:noProof/>
      </w:rPr>
      <w:drawing>
        <wp:anchor distT="0" distB="0" distL="114300" distR="114300" simplePos="0" relativeHeight="251658240" behindDoc="0" locked="0" layoutInCell="1" allowOverlap="1" wp14:anchorId="19FF762B" wp14:editId="6876A68C">
          <wp:simplePos x="0" y="0"/>
          <wp:positionH relativeFrom="column">
            <wp:posOffset>97790</wp:posOffset>
          </wp:positionH>
          <wp:positionV relativeFrom="paragraph">
            <wp:posOffset>-207010</wp:posOffset>
          </wp:positionV>
          <wp:extent cx="972000" cy="439200"/>
          <wp:effectExtent l="0" t="0" r="0" b="0"/>
          <wp:wrapSquare wrapText="bothSides"/>
          <wp:docPr id="1045645"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pic:nvPicPr>
                <pic:blipFill>
                  <a:blip r:embed="rId1">
                    <a:extLst>
                      <a:ext uri="{28A0092B-C50C-407E-A947-70E740481C1C}">
                        <a14:useLocalDpi xmlns:a14="http://schemas.microsoft.com/office/drawing/2010/main" val="0"/>
                      </a:ext>
                    </a:extLst>
                  </a:blip>
                  <a:stretch>
                    <a:fillRect/>
                  </a:stretch>
                </pic:blipFill>
                <pic:spPr>
                  <a:xfrm>
                    <a:off x="0" y="0"/>
                    <a:ext cx="972000" cy="439200"/>
                  </a:xfrm>
                  <a:prstGeom prst="rect">
                    <a:avLst/>
                  </a:prstGeom>
                </pic:spPr>
              </pic:pic>
            </a:graphicData>
          </a:graphic>
        </wp:anchor>
      </w:drawing>
    </w:r>
    <w:r>
      <w:t xml:space="preserve">  </w:t>
    </w:r>
    <w:r>
      <w:rPr>
        <w:rFonts w:ascii="Times New Roman"/>
        <w:sz w:val="20"/>
      </w:rPr>
      <w:tab/>
    </w:r>
  </w:p>
  <w:p w14:paraId="66F0E983" w14:textId="261C9332" w:rsidR="00F22D0C" w:rsidRDefault="00CD51D1" w:rsidP="00CD51D1">
    <w:pPr>
      <w:pStyle w:val="Kopfzeile"/>
      <w:pBdr>
        <w:bottom w:val="single" w:sz="8" w:space="15" w:color="auto"/>
      </w:pBdr>
      <w:tabs>
        <w:tab w:val="left" w:pos="9265"/>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DD613" w14:textId="77777777" w:rsidR="00A602D8" w:rsidRDefault="4918C62D" w:rsidP="00F22D0C">
    <w:pPr>
      <w:pStyle w:val="Kopfzeile"/>
      <w:pBdr>
        <w:bottom w:val="single" w:sz="8" w:space="15" w:color="auto"/>
      </w:pBdr>
    </w:pPr>
    <w:r>
      <w:rPr>
        <w:noProof/>
      </w:rPr>
      <w:drawing>
        <wp:inline distT="0" distB="0" distL="0" distR="0" wp14:anchorId="396CC762" wp14:editId="316841A4">
          <wp:extent cx="972000" cy="439705"/>
          <wp:effectExtent l="0" t="0" r="0" b="0"/>
          <wp:docPr id="2056290134"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pic:nvPicPr>
                <pic:blipFill>
                  <a:blip r:embed="rId1">
                    <a:extLst>
                      <a:ext uri="{28A0092B-C50C-407E-A947-70E740481C1C}">
                        <a14:useLocalDpi xmlns:a14="http://schemas.microsoft.com/office/drawing/2010/main" val="0"/>
                      </a:ext>
                    </a:extLst>
                  </a:blip>
                  <a:stretch>
                    <a:fillRect/>
                  </a:stretch>
                </pic:blipFill>
                <pic:spPr>
                  <a:xfrm>
                    <a:off x="0" y="0"/>
                    <a:ext cx="972000" cy="43970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EF0BC4"/>
    <w:multiLevelType w:val="multilevel"/>
    <w:tmpl w:val="41A6C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AC44D4"/>
    <w:multiLevelType w:val="hybridMultilevel"/>
    <w:tmpl w:val="D0D2BE4A"/>
    <w:lvl w:ilvl="0" w:tplc="0407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C58E962C">
      <w:start w:val="31"/>
      <w:numFmt w:val="bullet"/>
      <w:lvlText w:val="-"/>
      <w:lvlJc w:val="left"/>
      <w:pPr>
        <w:ind w:left="3600" w:hanging="360"/>
      </w:pPr>
      <w:rPr>
        <w:rFonts w:ascii="Arial" w:eastAsia="Calibri" w:hAnsi="Arial" w:cs="Arial" w:hint="default"/>
        <w:color w:val="000000"/>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31EC743D"/>
    <w:multiLevelType w:val="multilevel"/>
    <w:tmpl w:val="18EED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88E37CF"/>
    <w:multiLevelType w:val="hybridMultilevel"/>
    <w:tmpl w:val="64A467F4"/>
    <w:lvl w:ilvl="0" w:tplc="103E5F3E">
      <w:numFmt w:val="bullet"/>
      <w:lvlText w:val=""/>
      <w:lvlJc w:val="left"/>
      <w:pPr>
        <w:ind w:left="720" w:hanging="360"/>
      </w:pPr>
      <w:rPr>
        <w:rFonts w:ascii="Symbol" w:eastAsiaTheme="minorHAnsi" w:hAnsi="Symbol" w:cstheme="minorBid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7A182C76"/>
    <w:multiLevelType w:val="hybridMultilevel"/>
    <w:tmpl w:val="AB182E60"/>
    <w:lvl w:ilvl="0" w:tplc="A68CB962">
      <w:start w:val="1"/>
      <w:numFmt w:val="bullet"/>
      <w:pStyle w:val="4aBulletpoints"/>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EDF7CC1"/>
    <w:multiLevelType w:val="multilevel"/>
    <w:tmpl w:val="A3A2138E"/>
    <w:lvl w:ilvl="0">
      <w:start w:val="1"/>
      <w:numFmt w:val="bullet"/>
      <w:pStyle w:val="RGPuce1"/>
      <w:lvlText w:val=""/>
      <w:lvlJc w:val="left"/>
      <w:pPr>
        <w:ind w:left="284" w:hanging="284"/>
      </w:pPr>
      <w:rPr>
        <w:rFonts w:ascii="Symbol" w:hAnsi="Symbol" w:hint="default"/>
        <w:color w:val="auto"/>
      </w:rPr>
    </w:lvl>
    <w:lvl w:ilvl="1">
      <w:start w:val="1"/>
      <w:numFmt w:val="bullet"/>
      <w:pStyle w:val="RGPuce2"/>
      <w:lvlText w:val="•"/>
      <w:lvlJc w:val="left"/>
      <w:pPr>
        <w:ind w:left="1021" w:hanging="170"/>
      </w:pPr>
      <w:rPr>
        <w:rFonts w:ascii="Arial" w:hAnsi="Arial"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370497435">
    <w:abstractNumId w:val="5"/>
  </w:num>
  <w:num w:numId="2" w16cid:durableId="1281260098">
    <w:abstractNumId w:val="4"/>
  </w:num>
  <w:num w:numId="3" w16cid:durableId="865411849">
    <w:abstractNumId w:val="1"/>
  </w:num>
  <w:num w:numId="4" w16cid:durableId="1141071135">
    <w:abstractNumId w:val="0"/>
  </w:num>
  <w:num w:numId="5" w16cid:durableId="918976529">
    <w:abstractNumId w:val="2"/>
  </w:num>
  <w:num w:numId="6" w16cid:durableId="1698384567">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877"/>
    <w:rsid w:val="00003895"/>
    <w:rsid w:val="00003B04"/>
    <w:rsid w:val="00005859"/>
    <w:rsid w:val="00006E88"/>
    <w:rsid w:val="00006F5A"/>
    <w:rsid w:val="00007AF4"/>
    <w:rsid w:val="0002683C"/>
    <w:rsid w:val="00026AE9"/>
    <w:rsid w:val="00031C67"/>
    <w:rsid w:val="00033D3E"/>
    <w:rsid w:val="000359AE"/>
    <w:rsid w:val="000501F2"/>
    <w:rsid w:val="000530C6"/>
    <w:rsid w:val="000552EF"/>
    <w:rsid w:val="00057DD0"/>
    <w:rsid w:val="00073399"/>
    <w:rsid w:val="00087566"/>
    <w:rsid w:val="00095B5C"/>
    <w:rsid w:val="000A0CE0"/>
    <w:rsid w:val="000A73AA"/>
    <w:rsid w:val="000C0728"/>
    <w:rsid w:val="000C321F"/>
    <w:rsid w:val="000D7435"/>
    <w:rsid w:val="001036CD"/>
    <w:rsid w:val="001230D0"/>
    <w:rsid w:val="00170D64"/>
    <w:rsid w:val="00172806"/>
    <w:rsid w:val="001814C1"/>
    <w:rsid w:val="00185CCC"/>
    <w:rsid w:val="001B591C"/>
    <w:rsid w:val="001C0A0D"/>
    <w:rsid w:val="001C432F"/>
    <w:rsid w:val="001C624E"/>
    <w:rsid w:val="001D5012"/>
    <w:rsid w:val="001D6F9E"/>
    <w:rsid w:val="001E2192"/>
    <w:rsid w:val="001E635A"/>
    <w:rsid w:val="001F05FE"/>
    <w:rsid w:val="00220663"/>
    <w:rsid w:val="0023108B"/>
    <w:rsid w:val="00233353"/>
    <w:rsid w:val="00233B6D"/>
    <w:rsid w:val="00241D17"/>
    <w:rsid w:val="002462C4"/>
    <w:rsid w:val="00251C65"/>
    <w:rsid w:val="00260BC4"/>
    <w:rsid w:val="00277A73"/>
    <w:rsid w:val="002836DD"/>
    <w:rsid w:val="00291D0F"/>
    <w:rsid w:val="002936B0"/>
    <w:rsid w:val="00293E0C"/>
    <w:rsid w:val="002A6A21"/>
    <w:rsid w:val="002B49E2"/>
    <w:rsid w:val="002B7303"/>
    <w:rsid w:val="002B7340"/>
    <w:rsid w:val="002C508D"/>
    <w:rsid w:val="002C5B84"/>
    <w:rsid w:val="002C7861"/>
    <w:rsid w:val="002E2E49"/>
    <w:rsid w:val="002E44A2"/>
    <w:rsid w:val="002E7909"/>
    <w:rsid w:val="002F4708"/>
    <w:rsid w:val="002F50BF"/>
    <w:rsid w:val="003033B0"/>
    <w:rsid w:val="003059C4"/>
    <w:rsid w:val="0031477A"/>
    <w:rsid w:val="003307BC"/>
    <w:rsid w:val="0033129C"/>
    <w:rsid w:val="0034053C"/>
    <w:rsid w:val="0035184B"/>
    <w:rsid w:val="00351C76"/>
    <w:rsid w:val="003531B5"/>
    <w:rsid w:val="00360488"/>
    <w:rsid w:val="0036777E"/>
    <w:rsid w:val="0037701D"/>
    <w:rsid w:val="003864AD"/>
    <w:rsid w:val="00387B7F"/>
    <w:rsid w:val="003A1145"/>
    <w:rsid w:val="003B04BB"/>
    <w:rsid w:val="003B367C"/>
    <w:rsid w:val="003C75B5"/>
    <w:rsid w:val="003D3221"/>
    <w:rsid w:val="003D4D16"/>
    <w:rsid w:val="003E68CC"/>
    <w:rsid w:val="003F0485"/>
    <w:rsid w:val="003F71A9"/>
    <w:rsid w:val="004022B4"/>
    <w:rsid w:val="00415177"/>
    <w:rsid w:val="00423DA7"/>
    <w:rsid w:val="00425677"/>
    <w:rsid w:val="00432D4B"/>
    <w:rsid w:val="0043337C"/>
    <w:rsid w:val="00433EDD"/>
    <w:rsid w:val="004371D6"/>
    <w:rsid w:val="0044219E"/>
    <w:rsid w:val="00445BF1"/>
    <w:rsid w:val="00446876"/>
    <w:rsid w:val="0045216F"/>
    <w:rsid w:val="004566FC"/>
    <w:rsid w:val="0046176B"/>
    <w:rsid w:val="00465CE4"/>
    <w:rsid w:val="00467F26"/>
    <w:rsid w:val="00472C4A"/>
    <w:rsid w:val="004753F4"/>
    <w:rsid w:val="00476CDD"/>
    <w:rsid w:val="00485B86"/>
    <w:rsid w:val="004B03DA"/>
    <w:rsid w:val="004B1EE4"/>
    <w:rsid w:val="004B47D0"/>
    <w:rsid w:val="004B761B"/>
    <w:rsid w:val="004E280E"/>
    <w:rsid w:val="004E469C"/>
    <w:rsid w:val="004F3B14"/>
    <w:rsid w:val="004F445D"/>
    <w:rsid w:val="004F68FB"/>
    <w:rsid w:val="005176D9"/>
    <w:rsid w:val="00520BBF"/>
    <w:rsid w:val="00520E8D"/>
    <w:rsid w:val="005218B6"/>
    <w:rsid w:val="005228B7"/>
    <w:rsid w:val="00544345"/>
    <w:rsid w:val="00545DD0"/>
    <w:rsid w:val="00550172"/>
    <w:rsid w:val="00556EC7"/>
    <w:rsid w:val="00557380"/>
    <w:rsid w:val="00562BB0"/>
    <w:rsid w:val="00563972"/>
    <w:rsid w:val="00570B93"/>
    <w:rsid w:val="005732EA"/>
    <w:rsid w:val="00573D15"/>
    <w:rsid w:val="00573F62"/>
    <w:rsid w:val="00595B55"/>
    <w:rsid w:val="005B10DA"/>
    <w:rsid w:val="005B3471"/>
    <w:rsid w:val="005C775F"/>
    <w:rsid w:val="005C79C5"/>
    <w:rsid w:val="005D64E7"/>
    <w:rsid w:val="005E0A05"/>
    <w:rsid w:val="005E1FA8"/>
    <w:rsid w:val="006069BA"/>
    <w:rsid w:val="0061206E"/>
    <w:rsid w:val="00615E1A"/>
    <w:rsid w:val="0061682B"/>
    <w:rsid w:val="00621061"/>
    <w:rsid w:val="0063379F"/>
    <w:rsid w:val="00642390"/>
    <w:rsid w:val="006457DF"/>
    <w:rsid w:val="00646166"/>
    <w:rsid w:val="00655A10"/>
    <w:rsid w:val="0066303C"/>
    <w:rsid w:val="00677AC2"/>
    <w:rsid w:val="00682310"/>
    <w:rsid w:val="00682D2F"/>
    <w:rsid w:val="006A7BB9"/>
    <w:rsid w:val="006B2A34"/>
    <w:rsid w:val="006B5C7E"/>
    <w:rsid w:val="006B5CB3"/>
    <w:rsid w:val="006B664C"/>
    <w:rsid w:val="006C642F"/>
    <w:rsid w:val="006D6ED6"/>
    <w:rsid w:val="006E27BF"/>
    <w:rsid w:val="006F0567"/>
    <w:rsid w:val="006F1FC5"/>
    <w:rsid w:val="006F3E46"/>
    <w:rsid w:val="0070286C"/>
    <w:rsid w:val="00705A01"/>
    <w:rsid w:val="00705F82"/>
    <w:rsid w:val="007117A9"/>
    <w:rsid w:val="007237C7"/>
    <w:rsid w:val="0074550A"/>
    <w:rsid w:val="00745EDE"/>
    <w:rsid w:val="00746001"/>
    <w:rsid w:val="00754869"/>
    <w:rsid w:val="00761DB3"/>
    <w:rsid w:val="00767155"/>
    <w:rsid w:val="007706B2"/>
    <w:rsid w:val="00782A4F"/>
    <w:rsid w:val="00783D1C"/>
    <w:rsid w:val="007913DF"/>
    <w:rsid w:val="007925BE"/>
    <w:rsid w:val="00796A08"/>
    <w:rsid w:val="007A46E2"/>
    <w:rsid w:val="007B47F9"/>
    <w:rsid w:val="007C3991"/>
    <w:rsid w:val="007C61B0"/>
    <w:rsid w:val="007D26A7"/>
    <w:rsid w:val="007D3970"/>
    <w:rsid w:val="007D7113"/>
    <w:rsid w:val="007E152F"/>
    <w:rsid w:val="007E317D"/>
    <w:rsid w:val="007E4F11"/>
    <w:rsid w:val="007E58D7"/>
    <w:rsid w:val="007E6FEA"/>
    <w:rsid w:val="007F68D2"/>
    <w:rsid w:val="0080313B"/>
    <w:rsid w:val="00805013"/>
    <w:rsid w:val="00805FAA"/>
    <w:rsid w:val="008124BD"/>
    <w:rsid w:val="0081404A"/>
    <w:rsid w:val="00814CBC"/>
    <w:rsid w:val="00815B14"/>
    <w:rsid w:val="0081689C"/>
    <w:rsid w:val="008261E5"/>
    <w:rsid w:val="00826A82"/>
    <w:rsid w:val="00833877"/>
    <w:rsid w:val="008430E7"/>
    <w:rsid w:val="0084412C"/>
    <w:rsid w:val="00844956"/>
    <w:rsid w:val="008458CA"/>
    <w:rsid w:val="0086168B"/>
    <w:rsid w:val="00863129"/>
    <w:rsid w:val="00866974"/>
    <w:rsid w:val="00872FC1"/>
    <w:rsid w:val="00877117"/>
    <w:rsid w:val="0088124E"/>
    <w:rsid w:val="00881687"/>
    <w:rsid w:val="00886E9C"/>
    <w:rsid w:val="00893D23"/>
    <w:rsid w:val="008B0EEA"/>
    <w:rsid w:val="008B37EF"/>
    <w:rsid w:val="008C3A08"/>
    <w:rsid w:val="008C7E44"/>
    <w:rsid w:val="008D0867"/>
    <w:rsid w:val="008E2A6E"/>
    <w:rsid w:val="008F0F07"/>
    <w:rsid w:val="008F2A13"/>
    <w:rsid w:val="008F6650"/>
    <w:rsid w:val="00901D4B"/>
    <w:rsid w:val="00902BDD"/>
    <w:rsid w:val="00912C8F"/>
    <w:rsid w:val="009151B8"/>
    <w:rsid w:val="00925474"/>
    <w:rsid w:val="00925F58"/>
    <w:rsid w:val="00953B62"/>
    <w:rsid w:val="00961657"/>
    <w:rsid w:val="00966C87"/>
    <w:rsid w:val="0096767F"/>
    <w:rsid w:val="00975068"/>
    <w:rsid w:val="00983616"/>
    <w:rsid w:val="00984883"/>
    <w:rsid w:val="00986599"/>
    <w:rsid w:val="009968C5"/>
    <w:rsid w:val="009A06D0"/>
    <w:rsid w:val="009A23AB"/>
    <w:rsid w:val="009A4E24"/>
    <w:rsid w:val="009A643E"/>
    <w:rsid w:val="009C2921"/>
    <w:rsid w:val="009C36FD"/>
    <w:rsid w:val="009D180E"/>
    <w:rsid w:val="009E35EC"/>
    <w:rsid w:val="009E5C5E"/>
    <w:rsid w:val="009F351D"/>
    <w:rsid w:val="00A012DB"/>
    <w:rsid w:val="00A02FD5"/>
    <w:rsid w:val="00A05240"/>
    <w:rsid w:val="00A10CE9"/>
    <w:rsid w:val="00A17823"/>
    <w:rsid w:val="00A445EA"/>
    <w:rsid w:val="00A46AEA"/>
    <w:rsid w:val="00A5078E"/>
    <w:rsid w:val="00A602D8"/>
    <w:rsid w:val="00A6031B"/>
    <w:rsid w:val="00A60A22"/>
    <w:rsid w:val="00A73376"/>
    <w:rsid w:val="00A83F49"/>
    <w:rsid w:val="00A86EC8"/>
    <w:rsid w:val="00A94D7A"/>
    <w:rsid w:val="00AA2D44"/>
    <w:rsid w:val="00AC29E7"/>
    <w:rsid w:val="00AC4842"/>
    <w:rsid w:val="00AE0ED9"/>
    <w:rsid w:val="00AE5637"/>
    <w:rsid w:val="00AF152D"/>
    <w:rsid w:val="00AF4215"/>
    <w:rsid w:val="00B208FE"/>
    <w:rsid w:val="00B31563"/>
    <w:rsid w:val="00B32F4C"/>
    <w:rsid w:val="00B36E9B"/>
    <w:rsid w:val="00B43CE0"/>
    <w:rsid w:val="00B518EC"/>
    <w:rsid w:val="00B556B5"/>
    <w:rsid w:val="00B61EBC"/>
    <w:rsid w:val="00B64F18"/>
    <w:rsid w:val="00B6505E"/>
    <w:rsid w:val="00B83121"/>
    <w:rsid w:val="00B87EC5"/>
    <w:rsid w:val="00B92FB1"/>
    <w:rsid w:val="00B93C8B"/>
    <w:rsid w:val="00BC12EB"/>
    <w:rsid w:val="00BE38DD"/>
    <w:rsid w:val="00BF6FD1"/>
    <w:rsid w:val="00C04560"/>
    <w:rsid w:val="00C10E75"/>
    <w:rsid w:val="00C1695F"/>
    <w:rsid w:val="00C20B9B"/>
    <w:rsid w:val="00C21B90"/>
    <w:rsid w:val="00C31F14"/>
    <w:rsid w:val="00C34D0F"/>
    <w:rsid w:val="00C376D7"/>
    <w:rsid w:val="00C37FBD"/>
    <w:rsid w:val="00C41969"/>
    <w:rsid w:val="00C439C6"/>
    <w:rsid w:val="00C460BF"/>
    <w:rsid w:val="00C53A26"/>
    <w:rsid w:val="00C64900"/>
    <w:rsid w:val="00C6758B"/>
    <w:rsid w:val="00C76C9C"/>
    <w:rsid w:val="00C8105C"/>
    <w:rsid w:val="00C92A0D"/>
    <w:rsid w:val="00C94DB1"/>
    <w:rsid w:val="00CA5361"/>
    <w:rsid w:val="00CB4F80"/>
    <w:rsid w:val="00CB55C4"/>
    <w:rsid w:val="00CD2F3C"/>
    <w:rsid w:val="00CD51D1"/>
    <w:rsid w:val="00CF260D"/>
    <w:rsid w:val="00CF6031"/>
    <w:rsid w:val="00CF6B83"/>
    <w:rsid w:val="00D04052"/>
    <w:rsid w:val="00D078DB"/>
    <w:rsid w:val="00D15251"/>
    <w:rsid w:val="00D16FE4"/>
    <w:rsid w:val="00D17826"/>
    <w:rsid w:val="00D265D9"/>
    <w:rsid w:val="00D35858"/>
    <w:rsid w:val="00D37C29"/>
    <w:rsid w:val="00D45711"/>
    <w:rsid w:val="00D464D6"/>
    <w:rsid w:val="00D54C2A"/>
    <w:rsid w:val="00D61CEA"/>
    <w:rsid w:val="00D63C02"/>
    <w:rsid w:val="00D73068"/>
    <w:rsid w:val="00D746BF"/>
    <w:rsid w:val="00D75EB5"/>
    <w:rsid w:val="00D87892"/>
    <w:rsid w:val="00D90429"/>
    <w:rsid w:val="00D9637D"/>
    <w:rsid w:val="00DA0554"/>
    <w:rsid w:val="00DA18FB"/>
    <w:rsid w:val="00DA27E1"/>
    <w:rsid w:val="00DA5B59"/>
    <w:rsid w:val="00DA6C08"/>
    <w:rsid w:val="00DC7494"/>
    <w:rsid w:val="00DC7837"/>
    <w:rsid w:val="00DC7D93"/>
    <w:rsid w:val="00DE1443"/>
    <w:rsid w:val="00DE692E"/>
    <w:rsid w:val="00DE7021"/>
    <w:rsid w:val="00DE72B9"/>
    <w:rsid w:val="00E27DE3"/>
    <w:rsid w:val="00E30978"/>
    <w:rsid w:val="00E31A61"/>
    <w:rsid w:val="00E35CC3"/>
    <w:rsid w:val="00E3756C"/>
    <w:rsid w:val="00E63DAF"/>
    <w:rsid w:val="00E649E9"/>
    <w:rsid w:val="00E66661"/>
    <w:rsid w:val="00E66807"/>
    <w:rsid w:val="00E74951"/>
    <w:rsid w:val="00E7706E"/>
    <w:rsid w:val="00E81176"/>
    <w:rsid w:val="00E87F2B"/>
    <w:rsid w:val="00E92ED4"/>
    <w:rsid w:val="00E94723"/>
    <w:rsid w:val="00EA248C"/>
    <w:rsid w:val="00EB199D"/>
    <w:rsid w:val="00EB2FC3"/>
    <w:rsid w:val="00EB7260"/>
    <w:rsid w:val="00EB7306"/>
    <w:rsid w:val="00EC4E0D"/>
    <w:rsid w:val="00ED0998"/>
    <w:rsid w:val="00EE3F4A"/>
    <w:rsid w:val="00EE4C98"/>
    <w:rsid w:val="00EE6315"/>
    <w:rsid w:val="00EE68BA"/>
    <w:rsid w:val="00EF0DFB"/>
    <w:rsid w:val="00F0167E"/>
    <w:rsid w:val="00F13FB5"/>
    <w:rsid w:val="00F22D0C"/>
    <w:rsid w:val="00F230B2"/>
    <w:rsid w:val="00F2694F"/>
    <w:rsid w:val="00F359D2"/>
    <w:rsid w:val="00F46A88"/>
    <w:rsid w:val="00F5284E"/>
    <w:rsid w:val="00F61571"/>
    <w:rsid w:val="00F63686"/>
    <w:rsid w:val="00F64FAA"/>
    <w:rsid w:val="00F67043"/>
    <w:rsid w:val="00F97755"/>
    <w:rsid w:val="00FA062C"/>
    <w:rsid w:val="00FB1305"/>
    <w:rsid w:val="00FB5BA1"/>
    <w:rsid w:val="00FC0E88"/>
    <w:rsid w:val="00FC47CB"/>
    <w:rsid w:val="00FD4AF4"/>
    <w:rsid w:val="00FD6CFC"/>
    <w:rsid w:val="00FE428A"/>
    <w:rsid w:val="00FE512B"/>
    <w:rsid w:val="00FF5F2A"/>
    <w:rsid w:val="00FF68A6"/>
    <w:rsid w:val="18E5BA2D"/>
    <w:rsid w:val="4918C62D"/>
    <w:rsid w:val="557FDD4D"/>
    <w:rsid w:val="5C4E2CA5"/>
    <w:rsid w:val="6F76D55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B4351F"/>
  <w15:chartTrackingRefBased/>
  <w15:docId w15:val="{CDE68025-D338-D240-AC8F-AE4564421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fr-FR" w:eastAsia="en-US" w:bidi="ar-SA"/>
      </w:rPr>
    </w:rPrDefault>
    <w:pPrDefault/>
  </w:docDefaults>
  <w:latentStyles w:defLockedState="0" w:defUIPriority="99" w:defSemiHidden="0" w:defUnhideWhenUsed="0" w:defQFormat="0" w:count="376">
    <w:lsdException w:name="Normal" w:uiPriority="0" w:qFormat="1"/>
    <w:lsdException w:name="heading 1" w:semiHidden="1" w:uiPriority="0" w:qFormat="1"/>
    <w:lsdException w:name="heading 2" w:semiHidden="1" w:uiPriority="0"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uiPriority="0"/>
    <w:lsdException w:name="header" w:semiHidden="1" w:uiPriority="0"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uiPriority="0"/>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uiPriority="1"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iPriority="0" w:unhideWhenUsed="1"/>
    <w:lsdException w:name="FollowedHyperlink" w:semiHidden="1" w:unhideWhenUsed="1"/>
    <w:lsdException w:name="Strong" w:semiHidden="1" w:uiPriority="22" w:qFormat="1"/>
    <w:lsdException w:name="Emphasis" w:semiHidden="1" w:uiPriority="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uiPriority="0"/>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C0E88"/>
    <w:pPr>
      <w:spacing w:before="120" w:line="288" w:lineRule="auto"/>
    </w:pPr>
    <w:rPr>
      <w:sz w:val="18"/>
    </w:rPr>
  </w:style>
  <w:style w:type="paragraph" w:styleId="berschrift1">
    <w:name w:val="heading 1"/>
    <w:basedOn w:val="Standard"/>
    <w:link w:val="berschrift1Zchn"/>
    <w:qFormat/>
    <w:rsid w:val="00415177"/>
    <w:pPr>
      <w:widowControl w:val="0"/>
      <w:autoSpaceDE w:val="0"/>
      <w:autoSpaceDN w:val="0"/>
      <w:spacing w:before="95" w:line="240" w:lineRule="auto"/>
      <w:ind w:left="113"/>
      <w:outlineLvl w:val="0"/>
    </w:pPr>
    <w:rPr>
      <w:rFonts w:ascii="Arial" w:eastAsia="Arial" w:hAnsi="Arial" w:cs="Arial"/>
      <w:b/>
      <w:bCs/>
      <w:sz w:val="24"/>
      <w:szCs w:val="24"/>
    </w:rPr>
  </w:style>
  <w:style w:type="paragraph" w:styleId="berschrift2">
    <w:name w:val="heading 2"/>
    <w:basedOn w:val="Standard"/>
    <w:next w:val="Standard"/>
    <w:link w:val="berschrift2Zchn"/>
    <w:qFormat/>
    <w:rsid w:val="009C2921"/>
    <w:pPr>
      <w:keepNext/>
      <w:spacing w:before="0" w:after="580" w:line="400" w:lineRule="exact"/>
      <w:jc w:val="center"/>
      <w:outlineLvl w:val="1"/>
    </w:pPr>
    <w:rPr>
      <w:rFonts w:ascii="Arial Black" w:eastAsia="Times New Roman" w:hAnsi="Arial Black" w:cs="Times New Roman"/>
      <w:b/>
      <w:sz w:val="36"/>
      <w:lang w:val="de-DE" w:eastAsia="de-DE"/>
    </w:rPr>
  </w:style>
  <w:style w:type="paragraph" w:styleId="berschrift3">
    <w:name w:val="heading 3"/>
    <w:basedOn w:val="Standard"/>
    <w:next w:val="Standard"/>
    <w:link w:val="berschrift3Zchn"/>
    <w:uiPriority w:val="9"/>
    <w:semiHidden/>
    <w:qFormat/>
    <w:rsid w:val="00B43CE0"/>
    <w:pPr>
      <w:keepNext/>
      <w:keepLines/>
      <w:spacing w:before="40"/>
      <w:outlineLvl w:val="2"/>
    </w:pPr>
    <w:rPr>
      <w:rFonts w:asciiTheme="majorHAnsi" w:eastAsiaTheme="majorEastAsia" w:hAnsiTheme="majorHAnsi" w:cstheme="majorBidi"/>
      <w:color w:val="207E77"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aliases w:val="Renault Kopfzeile Datum"/>
    <w:basedOn w:val="Standard"/>
    <w:link w:val="KopfzeileZchn"/>
    <w:rsid w:val="00F22D0C"/>
    <w:pPr>
      <w:spacing w:before="0" w:line="240" w:lineRule="auto"/>
    </w:pPr>
    <w:rPr>
      <w:sz w:val="14"/>
    </w:rPr>
  </w:style>
  <w:style w:type="character" w:customStyle="1" w:styleId="KopfzeileZchn">
    <w:name w:val="Kopfzeile Zchn"/>
    <w:aliases w:val="Renault Kopfzeile Datum Zchn"/>
    <w:basedOn w:val="Absatz-Standardschriftart"/>
    <w:link w:val="Kopfzeile"/>
    <w:uiPriority w:val="99"/>
    <w:rsid w:val="008C7E44"/>
    <w:rPr>
      <w:sz w:val="14"/>
    </w:rPr>
  </w:style>
  <w:style w:type="paragraph" w:styleId="Fuzeile">
    <w:name w:val="footer"/>
    <w:basedOn w:val="Standard"/>
    <w:link w:val="FuzeileZchn"/>
    <w:uiPriority w:val="99"/>
    <w:rsid w:val="007D3970"/>
    <w:pPr>
      <w:spacing w:before="0" w:line="240" w:lineRule="auto"/>
    </w:pPr>
    <w:rPr>
      <w:sz w:val="14"/>
    </w:rPr>
  </w:style>
  <w:style w:type="character" w:customStyle="1" w:styleId="FuzeileZchn">
    <w:name w:val="Fußzeile Zchn"/>
    <w:basedOn w:val="Absatz-Standardschriftart"/>
    <w:link w:val="Fuzeile"/>
    <w:uiPriority w:val="99"/>
    <w:rsid w:val="008C7E44"/>
    <w:rPr>
      <w:sz w:val="14"/>
    </w:rPr>
  </w:style>
  <w:style w:type="table" w:styleId="Tabellenraster">
    <w:name w:val="Table Grid"/>
    <w:basedOn w:val="NormaleTabelle"/>
    <w:uiPriority w:val="59"/>
    <w:rsid w:val="007D39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aliases w:val="Renault-Hyperlink"/>
    <w:basedOn w:val="Absatz-Standardschriftart"/>
    <w:semiHidden/>
    <w:rsid w:val="00DA0554"/>
    <w:rPr>
      <w:color w:val="988C7F" w:themeColor="background2"/>
      <w:u w:val="none"/>
    </w:rPr>
  </w:style>
  <w:style w:type="character" w:styleId="Seitenzahl">
    <w:name w:val="page number"/>
    <w:aliases w:val="Renault"/>
    <w:basedOn w:val="Absatz-Standardschriftart"/>
    <w:uiPriority w:val="99"/>
    <w:rsid w:val="007D3970"/>
  </w:style>
  <w:style w:type="character" w:styleId="BesuchterLink">
    <w:name w:val="FollowedHyperlink"/>
    <w:basedOn w:val="Absatz-Standardschriftart"/>
    <w:uiPriority w:val="99"/>
    <w:semiHidden/>
    <w:rsid w:val="00DA0554"/>
    <w:rPr>
      <w:color w:val="988C7F" w:themeColor="background2"/>
      <w:u w:val="none"/>
    </w:rPr>
  </w:style>
  <w:style w:type="paragraph" w:customStyle="1" w:styleId="RGTitreCP">
    <w:name w:val="RG_Titre CP"/>
    <w:basedOn w:val="Standard"/>
    <w:next w:val="Standard"/>
    <w:uiPriority w:val="2"/>
    <w:qFormat/>
    <w:rsid w:val="00FF5F2A"/>
    <w:pPr>
      <w:spacing w:before="0" w:after="240" w:line="216" w:lineRule="auto"/>
    </w:pPr>
    <w:rPr>
      <w:rFonts w:asciiTheme="majorHAnsi" w:hAnsiTheme="majorHAnsi"/>
      <w:sz w:val="50"/>
      <w:szCs w:val="50"/>
    </w:rPr>
  </w:style>
  <w:style w:type="paragraph" w:customStyle="1" w:styleId="RGTitre1">
    <w:name w:val="RG_Titre 1"/>
    <w:basedOn w:val="Standard"/>
    <w:next w:val="Standard"/>
    <w:uiPriority w:val="3"/>
    <w:qFormat/>
    <w:rsid w:val="00573F62"/>
    <w:pPr>
      <w:keepNext/>
      <w:spacing w:before="360" w:after="240" w:line="240" w:lineRule="auto"/>
      <w:outlineLvl w:val="0"/>
    </w:pPr>
    <w:rPr>
      <w:color w:val="2E2ECA" w:themeColor="text2"/>
      <w:sz w:val="32"/>
      <w:szCs w:val="32"/>
    </w:rPr>
  </w:style>
  <w:style w:type="character" w:styleId="Platzhaltertext">
    <w:name w:val="Placeholder Text"/>
    <w:basedOn w:val="Absatz-Standardschriftart"/>
    <w:uiPriority w:val="99"/>
    <w:semiHidden/>
    <w:rsid w:val="008C7E44"/>
    <w:rPr>
      <w:color w:val="808080"/>
    </w:rPr>
  </w:style>
  <w:style w:type="paragraph" w:customStyle="1" w:styleId="RGTitre2">
    <w:name w:val="RG_Titre 2"/>
    <w:basedOn w:val="Standard"/>
    <w:next w:val="Standard"/>
    <w:uiPriority w:val="3"/>
    <w:qFormat/>
    <w:rsid w:val="008C7E44"/>
    <w:pPr>
      <w:keepNext/>
      <w:spacing w:before="240" w:after="240" w:line="240" w:lineRule="auto"/>
      <w:outlineLvl w:val="1"/>
    </w:pPr>
    <w:rPr>
      <w:b/>
      <w:sz w:val="24"/>
      <w:szCs w:val="24"/>
    </w:rPr>
  </w:style>
  <w:style w:type="paragraph" w:customStyle="1" w:styleId="RGNote">
    <w:name w:val="RG_Note"/>
    <w:basedOn w:val="Standard"/>
    <w:uiPriority w:val="5"/>
    <w:qFormat/>
    <w:rsid w:val="00705F82"/>
    <w:pPr>
      <w:pBdr>
        <w:top w:val="single" w:sz="8" w:space="5" w:color="2E2ECA" w:themeColor="text2"/>
        <w:left w:val="single" w:sz="8" w:space="10" w:color="2E2ECA" w:themeColor="text2"/>
        <w:bottom w:val="single" w:sz="8" w:space="5" w:color="2E2ECA" w:themeColor="text2"/>
        <w:right w:val="single" w:sz="8" w:space="10" w:color="2E2ECA" w:themeColor="text2"/>
      </w:pBdr>
      <w:spacing w:before="0"/>
      <w:ind w:left="227" w:right="227"/>
    </w:pPr>
    <w:rPr>
      <w:color w:val="2E2ECA" w:themeColor="text2"/>
      <w:sz w:val="16"/>
      <w:szCs w:val="16"/>
    </w:rPr>
  </w:style>
  <w:style w:type="paragraph" w:customStyle="1" w:styleId="RGVerbatim">
    <w:name w:val="RG_Verbatim"/>
    <w:basedOn w:val="Standard"/>
    <w:uiPriority w:val="5"/>
    <w:qFormat/>
    <w:rsid w:val="00966C87"/>
    <w:pPr>
      <w:pBdr>
        <w:top w:val="single" w:sz="8" w:space="10" w:color="988C7F" w:themeColor="background2"/>
        <w:left w:val="single" w:sz="8" w:space="10" w:color="988C7F" w:themeColor="background2"/>
        <w:bottom w:val="single" w:sz="8" w:space="10" w:color="988C7F" w:themeColor="background2"/>
        <w:right w:val="single" w:sz="8" w:space="10" w:color="988C7F" w:themeColor="background2"/>
      </w:pBdr>
      <w:ind w:left="227" w:right="227"/>
    </w:pPr>
    <w:rPr>
      <w:color w:val="988C7F" w:themeColor="background2"/>
    </w:rPr>
  </w:style>
  <w:style w:type="paragraph" w:customStyle="1" w:styleId="RGPuce1">
    <w:name w:val="RG_Puce 1"/>
    <w:basedOn w:val="Standard"/>
    <w:uiPriority w:val="4"/>
    <w:qFormat/>
    <w:rsid w:val="00FC0E88"/>
    <w:pPr>
      <w:numPr>
        <w:numId w:val="1"/>
      </w:numPr>
      <w:ind w:left="624" w:hanging="170"/>
    </w:pPr>
  </w:style>
  <w:style w:type="paragraph" w:customStyle="1" w:styleId="RGPuce2">
    <w:name w:val="RG_Puce 2"/>
    <w:basedOn w:val="Standard"/>
    <w:uiPriority w:val="4"/>
    <w:qFormat/>
    <w:rsid w:val="00FC0E88"/>
    <w:pPr>
      <w:numPr>
        <w:ilvl w:val="1"/>
        <w:numId w:val="1"/>
      </w:numPr>
      <w:ind w:left="1191"/>
      <w:contextualSpacing/>
    </w:pPr>
  </w:style>
  <w:style w:type="paragraph" w:customStyle="1" w:styleId="RGTitre3">
    <w:name w:val="RG_Titre 3"/>
    <w:basedOn w:val="Standard"/>
    <w:next w:val="Standard"/>
    <w:uiPriority w:val="3"/>
    <w:qFormat/>
    <w:rsid w:val="00FC0E88"/>
    <w:pPr>
      <w:keepNext/>
      <w:spacing w:before="240" w:after="240"/>
    </w:pPr>
    <w:rPr>
      <w:b/>
      <w:color w:val="988C7F" w:themeColor="background2"/>
      <w:sz w:val="24"/>
      <w:szCs w:val="24"/>
    </w:rPr>
  </w:style>
  <w:style w:type="paragraph" w:customStyle="1" w:styleId="RGApropos">
    <w:name w:val="RG_A propos"/>
    <w:basedOn w:val="Standard"/>
    <w:uiPriority w:val="6"/>
    <w:qFormat/>
    <w:rsid w:val="00FC0E88"/>
    <w:pPr>
      <w:pBdr>
        <w:top w:val="single" w:sz="8" w:space="10" w:color="988C7F" w:themeColor="background2"/>
        <w:left w:val="single" w:sz="8" w:space="10" w:color="988C7F" w:themeColor="background2"/>
        <w:bottom w:val="single" w:sz="8" w:space="10" w:color="988C7F" w:themeColor="background2"/>
        <w:right w:val="single" w:sz="8" w:space="10" w:color="988C7F" w:themeColor="background2"/>
      </w:pBdr>
      <w:spacing w:before="0"/>
      <w:ind w:left="227" w:right="227"/>
    </w:pPr>
    <w:rPr>
      <w:color w:val="988C7F" w:themeColor="background2"/>
      <w:sz w:val="14"/>
      <w:szCs w:val="14"/>
    </w:rPr>
  </w:style>
  <w:style w:type="character" w:styleId="NichtaufgelsteErwhnung">
    <w:name w:val="Unresolved Mention"/>
    <w:basedOn w:val="Absatz-Standardschriftart"/>
    <w:uiPriority w:val="99"/>
    <w:semiHidden/>
    <w:unhideWhenUsed/>
    <w:rsid w:val="0046176B"/>
    <w:rPr>
      <w:color w:val="605E5C"/>
      <w:shd w:val="clear" w:color="auto" w:fill="E1DFDD"/>
    </w:rPr>
  </w:style>
  <w:style w:type="paragraph" w:styleId="Listenabsatz">
    <w:name w:val="List Paragraph"/>
    <w:basedOn w:val="Standard"/>
    <w:uiPriority w:val="34"/>
    <w:qFormat/>
    <w:rsid w:val="00C76C9C"/>
    <w:pPr>
      <w:ind w:left="720"/>
      <w:contextualSpacing/>
    </w:pPr>
  </w:style>
  <w:style w:type="paragraph" w:customStyle="1" w:styleId="1Dachzeile">
    <w:name w:val="1_Dachzeile"/>
    <w:basedOn w:val="Standard"/>
    <w:next w:val="Standard"/>
    <w:rsid w:val="000A0CE0"/>
    <w:pPr>
      <w:widowControl w:val="0"/>
      <w:spacing w:before="1320" w:after="120" w:line="240" w:lineRule="auto"/>
      <w:ind w:right="27"/>
    </w:pPr>
    <w:rPr>
      <w:rFonts w:ascii="Arial" w:eastAsia="Times New Roman" w:hAnsi="Arial" w:cs="Times New Roman"/>
      <w:b/>
      <w:bCs/>
      <w:caps/>
      <w:sz w:val="20"/>
      <w:lang w:val="de-DE" w:eastAsia="de-DE"/>
    </w:rPr>
  </w:style>
  <w:style w:type="paragraph" w:customStyle="1" w:styleId="2Headline">
    <w:name w:val="2_Headline"/>
    <w:basedOn w:val="Standard"/>
    <w:next w:val="Standard"/>
    <w:rsid w:val="000552EF"/>
    <w:pPr>
      <w:widowControl w:val="0"/>
      <w:spacing w:before="0" w:after="360" w:line="400" w:lineRule="atLeast"/>
      <w:ind w:right="27"/>
    </w:pPr>
    <w:rPr>
      <w:rFonts w:ascii="Arial" w:eastAsia="Arial Unicode MS" w:hAnsi="Arial" w:cs="Times New Roman"/>
      <w:b/>
      <w:bCs/>
      <w:caps/>
      <w:sz w:val="32"/>
      <w:lang w:val="de-DE" w:eastAsia="de-DE"/>
    </w:rPr>
  </w:style>
  <w:style w:type="paragraph" w:customStyle="1" w:styleId="3Einleitung">
    <w:name w:val="3_Einleitung"/>
    <w:basedOn w:val="Standard"/>
    <w:next w:val="Standard"/>
    <w:link w:val="3EinleitungZchn"/>
    <w:qFormat/>
    <w:rsid w:val="00EE3F4A"/>
    <w:pPr>
      <w:spacing w:before="0" w:after="120" w:line="240" w:lineRule="auto"/>
      <w:jc w:val="both"/>
    </w:pPr>
    <w:rPr>
      <w:rFonts w:ascii="Arial" w:eastAsia="Calibri" w:hAnsi="Arial" w:cs="Arial"/>
      <w:b/>
      <w:color w:val="000000"/>
      <w:sz w:val="22"/>
      <w:szCs w:val="22"/>
      <w:lang w:val="pt-BR" w:eastAsia="fr-FR"/>
    </w:rPr>
  </w:style>
  <w:style w:type="character" w:customStyle="1" w:styleId="3EinleitungZchn">
    <w:name w:val="3_Einleitung Zchn"/>
    <w:link w:val="3Einleitung"/>
    <w:rsid w:val="00EE3F4A"/>
    <w:rPr>
      <w:rFonts w:ascii="Arial" w:eastAsia="Calibri" w:hAnsi="Arial" w:cs="Arial"/>
      <w:b/>
      <w:color w:val="000000"/>
      <w:sz w:val="22"/>
      <w:szCs w:val="22"/>
      <w:lang w:val="pt-BR" w:eastAsia="fr-FR"/>
    </w:rPr>
  </w:style>
  <w:style w:type="paragraph" w:customStyle="1" w:styleId="4Lauftext">
    <w:name w:val="4_Lauftext"/>
    <w:basedOn w:val="Standard"/>
    <w:link w:val="4LauftextZchn"/>
    <w:qFormat/>
    <w:rsid w:val="00B31563"/>
    <w:pPr>
      <w:autoSpaceDE w:val="0"/>
      <w:autoSpaceDN w:val="0"/>
      <w:adjustRightInd w:val="0"/>
      <w:spacing w:after="240" w:line="280" w:lineRule="atLeast"/>
      <w:jc w:val="both"/>
    </w:pPr>
    <w:rPr>
      <w:rFonts w:ascii="Arial" w:eastAsia="Calibri" w:hAnsi="Arial" w:cs="Arial"/>
      <w:color w:val="000000"/>
      <w:sz w:val="20"/>
    </w:rPr>
  </w:style>
  <w:style w:type="paragraph" w:customStyle="1" w:styleId="5Zwischentitel">
    <w:name w:val="5_Zwischentitel"/>
    <w:basedOn w:val="Standard"/>
    <w:next w:val="4Lauftext"/>
    <w:link w:val="5ZwischentitelZchn"/>
    <w:rsid w:val="00B31563"/>
    <w:pPr>
      <w:widowControl w:val="0"/>
      <w:spacing w:before="0" w:line="340" w:lineRule="atLeast"/>
      <w:ind w:right="28"/>
    </w:pPr>
    <w:rPr>
      <w:rFonts w:ascii="Arial" w:eastAsia="Times New Roman" w:hAnsi="Arial" w:cs="Times New Roman"/>
      <w:b/>
      <w:bCs/>
      <w:caps/>
      <w:sz w:val="22"/>
      <w:lang w:val="de-DE" w:eastAsia="de-DE"/>
    </w:rPr>
  </w:style>
  <w:style w:type="character" w:customStyle="1" w:styleId="5ZwischentitelZchn">
    <w:name w:val="5_Zwischentitel Zchn"/>
    <w:link w:val="5Zwischentitel"/>
    <w:rsid w:val="00B31563"/>
    <w:rPr>
      <w:rFonts w:ascii="Arial" w:eastAsia="Times New Roman" w:hAnsi="Arial" w:cs="Times New Roman"/>
      <w:b/>
      <w:bCs/>
      <w:caps/>
      <w:sz w:val="22"/>
      <w:lang w:val="de-DE" w:eastAsia="de-DE"/>
    </w:rPr>
  </w:style>
  <w:style w:type="paragraph" w:customStyle="1" w:styleId="Ansprechpartner">
    <w:name w:val="Ansprechpartner"/>
    <w:basedOn w:val="Standard"/>
    <w:link w:val="AnsprechpartnerZchnZchn"/>
    <w:rsid w:val="00FE512B"/>
    <w:pPr>
      <w:numPr>
        <w:ilvl w:val="12"/>
      </w:numPr>
      <w:suppressAutoHyphens/>
      <w:spacing w:before="360" w:line="260" w:lineRule="atLeast"/>
      <w:ind w:right="27"/>
    </w:pPr>
    <w:rPr>
      <w:rFonts w:ascii="Arial" w:eastAsia="Times New Roman" w:hAnsi="Arial" w:cs="Times New Roman"/>
      <w:b/>
      <w:bCs/>
      <w:caps/>
      <w:sz w:val="22"/>
      <w:lang w:val="de-DE" w:eastAsia="de-DE"/>
    </w:rPr>
  </w:style>
  <w:style w:type="paragraph" w:customStyle="1" w:styleId="AnsprechpartnerText">
    <w:name w:val="Ansprechpartner_Text"/>
    <w:basedOn w:val="Standard"/>
    <w:link w:val="AnsprechpartnerTextChar"/>
    <w:rsid w:val="00FE512B"/>
    <w:pPr>
      <w:numPr>
        <w:ilvl w:val="12"/>
      </w:numPr>
      <w:suppressAutoHyphens/>
      <w:spacing w:line="260" w:lineRule="atLeast"/>
      <w:ind w:right="28"/>
    </w:pPr>
    <w:rPr>
      <w:rFonts w:ascii="Arial" w:eastAsia="Times New Roman" w:hAnsi="Arial" w:cs="Times New Roman"/>
      <w:sz w:val="22"/>
      <w:lang w:val="de-DE" w:eastAsia="de-DE"/>
    </w:rPr>
  </w:style>
  <w:style w:type="character" w:customStyle="1" w:styleId="AnsprechpartnerTextChar">
    <w:name w:val="Ansprechpartner_Text Char"/>
    <w:link w:val="AnsprechpartnerText"/>
    <w:locked/>
    <w:rsid w:val="00FE512B"/>
    <w:rPr>
      <w:rFonts w:ascii="Arial" w:eastAsia="Times New Roman" w:hAnsi="Arial" w:cs="Times New Roman"/>
      <w:sz w:val="22"/>
      <w:lang w:val="de-DE" w:eastAsia="de-DE"/>
    </w:rPr>
  </w:style>
  <w:style w:type="character" w:customStyle="1" w:styleId="AnsprechpartnerZchnZchn">
    <w:name w:val="Ansprechpartner Zchn Zchn"/>
    <w:basedOn w:val="Absatz-Standardschriftart"/>
    <w:link w:val="Ansprechpartner"/>
    <w:rsid w:val="00FE512B"/>
    <w:rPr>
      <w:rFonts w:ascii="Arial" w:eastAsia="Times New Roman" w:hAnsi="Arial" w:cs="Times New Roman"/>
      <w:b/>
      <w:bCs/>
      <w:caps/>
      <w:sz w:val="22"/>
      <w:lang w:val="de-DE" w:eastAsia="de-DE"/>
    </w:rPr>
  </w:style>
  <w:style w:type="character" w:customStyle="1" w:styleId="berschrift1Zchn">
    <w:name w:val="Überschrift 1 Zchn"/>
    <w:basedOn w:val="Absatz-Standardschriftart"/>
    <w:link w:val="berschrift1"/>
    <w:uiPriority w:val="1"/>
    <w:rsid w:val="00415177"/>
    <w:rPr>
      <w:rFonts w:ascii="Arial" w:eastAsia="Arial" w:hAnsi="Arial" w:cs="Arial"/>
      <w:b/>
      <w:bCs/>
      <w:sz w:val="24"/>
      <w:szCs w:val="24"/>
    </w:rPr>
  </w:style>
  <w:style w:type="paragraph" w:styleId="Textkrper">
    <w:name w:val="Body Text"/>
    <w:basedOn w:val="Standard"/>
    <w:link w:val="TextkrperZchn"/>
    <w:uiPriority w:val="1"/>
    <w:qFormat/>
    <w:rsid w:val="00415177"/>
    <w:pPr>
      <w:widowControl w:val="0"/>
      <w:autoSpaceDE w:val="0"/>
      <w:autoSpaceDN w:val="0"/>
      <w:spacing w:before="0" w:line="240" w:lineRule="auto"/>
    </w:pPr>
    <w:rPr>
      <w:rFonts w:ascii="Trebuchet MS" w:eastAsia="Trebuchet MS" w:hAnsi="Trebuchet MS" w:cs="Trebuchet MS"/>
      <w:sz w:val="24"/>
      <w:szCs w:val="24"/>
    </w:rPr>
  </w:style>
  <w:style w:type="character" w:customStyle="1" w:styleId="TextkrperZchn">
    <w:name w:val="Textkörper Zchn"/>
    <w:basedOn w:val="Absatz-Standardschriftart"/>
    <w:link w:val="Textkrper"/>
    <w:uiPriority w:val="1"/>
    <w:rsid w:val="00415177"/>
    <w:rPr>
      <w:rFonts w:ascii="Trebuchet MS" w:eastAsia="Trebuchet MS" w:hAnsi="Trebuchet MS" w:cs="Trebuchet MS"/>
      <w:sz w:val="24"/>
      <w:szCs w:val="24"/>
    </w:rPr>
  </w:style>
  <w:style w:type="paragraph" w:customStyle="1" w:styleId="Currenttext">
    <w:name w:val="Current text"/>
    <w:basedOn w:val="Standard"/>
    <w:qFormat/>
    <w:rsid w:val="0088124E"/>
    <w:pPr>
      <w:spacing w:before="0" w:line="256" w:lineRule="exact"/>
    </w:pPr>
    <w:rPr>
      <w:rFonts w:ascii="Arial" w:hAnsi="Arial" w:cs="Arial"/>
      <w:szCs w:val="18"/>
    </w:rPr>
  </w:style>
  <w:style w:type="character" w:styleId="Kommentarzeichen">
    <w:name w:val="annotation reference"/>
    <w:basedOn w:val="Absatz-Standardschriftart"/>
    <w:semiHidden/>
    <w:unhideWhenUsed/>
    <w:rsid w:val="007706B2"/>
    <w:rPr>
      <w:sz w:val="16"/>
      <w:szCs w:val="16"/>
    </w:rPr>
  </w:style>
  <w:style w:type="paragraph" w:styleId="Kommentartext">
    <w:name w:val="annotation text"/>
    <w:basedOn w:val="Standard"/>
    <w:link w:val="KommentartextZchn"/>
    <w:unhideWhenUsed/>
    <w:rsid w:val="007706B2"/>
    <w:pPr>
      <w:spacing w:before="0" w:after="160" w:line="240" w:lineRule="auto"/>
    </w:pPr>
    <w:rPr>
      <w:sz w:val="20"/>
      <w:lang w:val="en-US"/>
    </w:rPr>
  </w:style>
  <w:style w:type="character" w:customStyle="1" w:styleId="KommentartextZchn">
    <w:name w:val="Kommentartext Zchn"/>
    <w:basedOn w:val="Absatz-Standardschriftart"/>
    <w:link w:val="Kommentartext"/>
    <w:rsid w:val="007706B2"/>
    <w:rPr>
      <w:lang w:val="en-US"/>
    </w:rPr>
  </w:style>
  <w:style w:type="paragraph" w:customStyle="1" w:styleId="msipfootere6ab8ed6">
    <w:name w:val="msipfootere6ab8ed6"/>
    <w:basedOn w:val="Standard"/>
    <w:rsid w:val="007706B2"/>
    <w:pPr>
      <w:spacing w:before="100" w:beforeAutospacing="1" w:after="100" w:afterAutospacing="1" w:line="240" w:lineRule="auto"/>
    </w:pPr>
    <w:rPr>
      <w:rFonts w:ascii="Calibri" w:hAnsi="Calibri" w:cs="Calibri"/>
      <w:sz w:val="22"/>
      <w:szCs w:val="22"/>
      <w:lang w:eastAsia="fr-FR"/>
    </w:rPr>
  </w:style>
  <w:style w:type="character" w:customStyle="1" w:styleId="4LauftextZchn">
    <w:name w:val="4_Lauftext Zchn"/>
    <w:link w:val="4Lauftext"/>
    <w:rsid w:val="00805013"/>
    <w:rPr>
      <w:rFonts w:ascii="Arial" w:eastAsia="Calibri" w:hAnsi="Arial" w:cs="Arial"/>
      <w:color w:val="000000"/>
    </w:rPr>
  </w:style>
  <w:style w:type="paragraph" w:customStyle="1" w:styleId="4aBulletpoints">
    <w:name w:val="4a_Bulletpoints"/>
    <w:basedOn w:val="Standard"/>
    <w:rsid w:val="00805013"/>
    <w:pPr>
      <w:numPr>
        <w:numId w:val="2"/>
      </w:numPr>
      <w:autoSpaceDE w:val="0"/>
      <w:autoSpaceDN w:val="0"/>
      <w:adjustRightInd w:val="0"/>
      <w:spacing w:after="120" w:line="280" w:lineRule="atLeast"/>
      <w:ind w:right="28"/>
      <w:jc w:val="both"/>
    </w:pPr>
    <w:rPr>
      <w:rFonts w:ascii="Arial" w:eastAsia="Calibri" w:hAnsi="Arial" w:cs="Arial"/>
      <w:color w:val="000000"/>
      <w:sz w:val="20"/>
    </w:rPr>
  </w:style>
  <w:style w:type="paragraph" w:styleId="Funotentext">
    <w:name w:val="footnote text"/>
    <w:basedOn w:val="Standard"/>
    <w:link w:val="FunotentextZchn"/>
    <w:uiPriority w:val="99"/>
    <w:unhideWhenUsed/>
    <w:rsid w:val="00805013"/>
    <w:pPr>
      <w:spacing w:before="0" w:line="240" w:lineRule="auto"/>
    </w:pPr>
    <w:rPr>
      <w:rFonts w:ascii="Times New Roman" w:eastAsia="Times New Roman" w:hAnsi="Times New Roman" w:cs="Times New Roman"/>
      <w:sz w:val="20"/>
      <w:lang w:val="de-DE" w:eastAsia="de-DE"/>
    </w:rPr>
  </w:style>
  <w:style w:type="character" w:customStyle="1" w:styleId="FunotentextZchn">
    <w:name w:val="Fußnotentext Zchn"/>
    <w:basedOn w:val="Absatz-Standardschriftart"/>
    <w:link w:val="Funotentext"/>
    <w:uiPriority w:val="99"/>
    <w:rsid w:val="00805013"/>
    <w:rPr>
      <w:rFonts w:ascii="Times New Roman" w:eastAsia="Times New Roman" w:hAnsi="Times New Roman" w:cs="Times New Roman"/>
      <w:lang w:val="de-DE" w:eastAsia="de-DE"/>
    </w:rPr>
  </w:style>
  <w:style w:type="character" w:styleId="Funotenzeichen">
    <w:name w:val="footnote reference"/>
    <w:basedOn w:val="Absatz-Standardschriftart"/>
    <w:uiPriority w:val="99"/>
    <w:unhideWhenUsed/>
    <w:rsid w:val="00805013"/>
    <w:rPr>
      <w:vertAlign w:val="superscript"/>
    </w:rPr>
  </w:style>
  <w:style w:type="paragraph" w:customStyle="1" w:styleId="4bTabellentext">
    <w:name w:val="4b_Tabellentext"/>
    <w:basedOn w:val="Standard"/>
    <w:rsid w:val="00EB2FC3"/>
    <w:pPr>
      <w:spacing w:before="0" w:after="80" w:line="240" w:lineRule="auto"/>
    </w:pPr>
    <w:rPr>
      <w:rFonts w:ascii="Arial" w:eastAsia="MS Mincho" w:hAnsi="Arial" w:cs="Times New Roman"/>
      <w:sz w:val="20"/>
      <w:szCs w:val="24"/>
      <w:lang w:val="de-DE" w:eastAsia="ja-JP"/>
    </w:rPr>
  </w:style>
  <w:style w:type="character" w:customStyle="1" w:styleId="berschrift2Zchn">
    <w:name w:val="Überschrift 2 Zchn"/>
    <w:basedOn w:val="Absatz-Standardschriftart"/>
    <w:link w:val="berschrift2"/>
    <w:rsid w:val="009C2921"/>
    <w:rPr>
      <w:rFonts w:ascii="Arial Black" w:eastAsia="Times New Roman" w:hAnsi="Arial Black" w:cs="Times New Roman"/>
      <w:b/>
      <w:sz w:val="36"/>
      <w:lang w:val="de-DE" w:eastAsia="de-DE"/>
    </w:rPr>
  </w:style>
  <w:style w:type="paragraph" w:styleId="StandardWeb">
    <w:name w:val="Normal (Web)"/>
    <w:basedOn w:val="Standard"/>
    <w:semiHidden/>
    <w:rsid w:val="009C2921"/>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paragraph" w:styleId="Sprechblasentext">
    <w:name w:val="Balloon Text"/>
    <w:basedOn w:val="Standard"/>
    <w:link w:val="SprechblasentextZchn"/>
    <w:semiHidden/>
    <w:rsid w:val="009C2921"/>
    <w:pPr>
      <w:spacing w:before="0" w:line="240" w:lineRule="auto"/>
    </w:pPr>
    <w:rPr>
      <w:rFonts w:ascii="Tahoma" w:eastAsia="Times New Roman" w:hAnsi="Tahoma" w:cs="Tahoma"/>
      <w:sz w:val="16"/>
      <w:szCs w:val="16"/>
      <w:lang w:val="de-DE" w:eastAsia="de-DE"/>
    </w:rPr>
  </w:style>
  <w:style w:type="character" w:customStyle="1" w:styleId="SprechblasentextZchn">
    <w:name w:val="Sprechblasentext Zchn"/>
    <w:basedOn w:val="Absatz-Standardschriftart"/>
    <w:link w:val="Sprechblasentext"/>
    <w:semiHidden/>
    <w:rsid w:val="009C2921"/>
    <w:rPr>
      <w:rFonts w:ascii="Tahoma" w:eastAsia="Times New Roman" w:hAnsi="Tahoma" w:cs="Tahoma"/>
      <w:sz w:val="16"/>
      <w:szCs w:val="16"/>
      <w:lang w:val="de-DE" w:eastAsia="de-DE"/>
    </w:rPr>
  </w:style>
  <w:style w:type="paragraph" w:customStyle="1" w:styleId="AnsprechpartnerLink">
    <w:name w:val="Ansprechpartner_Link"/>
    <w:basedOn w:val="Standard"/>
    <w:link w:val="AnsprechpartnerLinkChar"/>
    <w:rsid w:val="009C2921"/>
    <w:pPr>
      <w:numPr>
        <w:ilvl w:val="12"/>
      </w:numPr>
      <w:suppressAutoHyphens/>
      <w:spacing w:before="0" w:line="240" w:lineRule="auto"/>
      <w:ind w:right="27"/>
    </w:pPr>
    <w:rPr>
      <w:rFonts w:ascii="Arial" w:eastAsia="Times New Roman" w:hAnsi="Arial" w:cs="Times New Roman"/>
      <w:b/>
      <w:bCs/>
      <w:sz w:val="22"/>
      <w:lang w:val="de-DE" w:eastAsia="de-DE"/>
    </w:rPr>
  </w:style>
  <w:style w:type="paragraph" w:customStyle="1" w:styleId="AnsprechpartnerFuss">
    <w:name w:val="Ansprechpartner_Fuss"/>
    <w:basedOn w:val="Standard"/>
    <w:rsid w:val="009C2921"/>
    <w:pPr>
      <w:numPr>
        <w:ilvl w:val="12"/>
      </w:numPr>
      <w:suppressAutoHyphens/>
      <w:spacing w:before="360" w:line="240" w:lineRule="auto"/>
      <w:ind w:right="27"/>
    </w:pPr>
    <w:rPr>
      <w:rFonts w:ascii="Arial" w:eastAsia="Times New Roman" w:hAnsi="Arial" w:cs="Times New Roman"/>
      <w:sz w:val="22"/>
      <w:lang w:val="de-DE" w:eastAsia="de-DE"/>
    </w:rPr>
  </w:style>
  <w:style w:type="character" w:styleId="Fett">
    <w:name w:val="Strong"/>
    <w:basedOn w:val="Absatz-Standardschriftart"/>
    <w:uiPriority w:val="22"/>
    <w:qFormat/>
    <w:rsid w:val="009C2921"/>
    <w:rPr>
      <w:b/>
      <w:bCs/>
    </w:rPr>
  </w:style>
  <w:style w:type="character" w:customStyle="1" w:styleId="AnsprechpartnerLinkChar">
    <w:name w:val="Ansprechpartner_Link Char"/>
    <w:link w:val="AnsprechpartnerLink"/>
    <w:locked/>
    <w:rsid w:val="009C2921"/>
    <w:rPr>
      <w:rFonts w:ascii="Arial" w:eastAsia="Times New Roman" w:hAnsi="Arial" w:cs="Times New Roman"/>
      <w:b/>
      <w:bCs/>
      <w:sz w:val="22"/>
      <w:lang w:val="de-DE" w:eastAsia="de-DE"/>
    </w:rPr>
  </w:style>
  <w:style w:type="table" w:customStyle="1" w:styleId="Tabellenraster1">
    <w:name w:val="Tabellenraster1"/>
    <w:basedOn w:val="NormaleTabelle"/>
    <w:next w:val="Tabellenraster"/>
    <w:uiPriority w:val="59"/>
    <w:rsid w:val="009C2921"/>
    <w:rPr>
      <w:rFonts w:ascii="Renault Group" w:eastAsia="Renault Group" w:hAnsi="Renault Group"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mmentarthema">
    <w:name w:val="annotation subject"/>
    <w:basedOn w:val="Kommentartext"/>
    <w:next w:val="Kommentartext"/>
    <w:link w:val="KommentarthemaZchn"/>
    <w:semiHidden/>
    <w:unhideWhenUsed/>
    <w:rsid w:val="009C2921"/>
    <w:pPr>
      <w:spacing w:after="0"/>
    </w:pPr>
    <w:rPr>
      <w:rFonts w:ascii="Times New Roman" w:eastAsia="Times New Roman" w:hAnsi="Times New Roman" w:cs="Times New Roman"/>
      <w:b/>
      <w:bCs/>
      <w:lang w:val="de-DE" w:eastAsia="de-DE"/>
    </w:rPr>
  </w:style>
  <w:style w:type="character" w:customStyle="1" w:styleId="KommentarthemaZchn">
    <w:name w:val="Kommentarthema Zchn"/>
    <w:basedOn w:val="KommentartextZchn"/>
    <w:link w:val="Kommentarthema"/>
    <w:semiHidden/>
    <w:rsid w:val="009C2921"/>
    <w:rPr>
      <w:rFonts w:ascii="Times New Roman" w:eastAsia="Times New Roman" w:hAnsi="Times New Roman" w:cs="Times New Roman"/>
      <w:b/>
      <w:bCs/>
      <w:lang w:val="de-DE" w:eastAsia="de-DE"/>
    </w:rPr>
  </w:style>
  <w:style w:type="character" w:styleId="Hervorhebung">
    <w:name w:val="Emphasis"/>
    <w:basedOn w:val="Absatz-Standardschriftart"/>
    <w:qFormat/>
    <w:rsid w:val="009C2921"/>
    <w:rPr>
      <w:i/>
      <w:iCs/>
    </w:rPr>
  </w:style>
  <w:style w:type="paragraph" w:styleId="berarbeitung">
    <w:name w:val="Revision"/>
    <w:hidden/>
    <w:uiPriority w:val="99"/>
    <w:semiHidden/>
    <w:rsid w:val="009C2921"/>
    <w:rPr>
      <w:rFonts w:ascii="Times New Roman" w:eastAsia="Times New Roman" w:hAnsi="Times New Roman" w:cs="Times New Roman"/>
      <w:lang w:val="de-DE" w:eastAsia="de-DE"/>
    </w:rPr>
  </w:style>
  <w:style w:type="character" w:customStyle="1" w:styleId="cf01">
    <w:name w:val="cf01"/>
    <w:basedOn w:val="Absatz-Standardschriftart"/>
    <w:rsid w:val="009C2921"/>
    <w:rPr>
      <w:rFonts w:ascii="Segoe UI" w:hAnsi="Segoe UI" w:cs="Segoe UI" w:hint="default"/>
      <w:sz w:val="18"/>
      <w:szCs w:val="18"/>
    </w:rPr>
  </w:style>
  <w:style w:type="character" w:customStyle="1" w:styleId="ui-provider">
    <w:name w:val="ui-provider"/>
    <w:basedOn w:val="Absatz-Standardschriftart"/>
    <w:rsid w:val="00446876"/>
  </w:style>
  <w:style w:type="paragraph" w:customStyle="1" w:styleId="RGBulletsCPKeymessages">
    <w:name w:val="RG_Bullets CP Key messages"/>
    <w:basedOn w:val="Listenabsatz"/>
    <w:next w:val="Standard"/>
    <w:uiPriority w:val="3"/>
    <w:qFormat/>
    <w:rsid w:val="00432D4B"/>
    <w:pPr>
      <w:spacing w:before="0" w:after="120" w:line="240" w:lineRule="auto"/>
      <w:ind w:left="0"/>
      <w:contextualSpacing w:val="0"/>
      <w:jc w:val="both"/>
    </w:pPr>
    <w:rPr>
      <w:b/>
      <w:bCs/>
      <w:sz w:val="24"/>
      <w:szCs w:val="24"/>
      <w:lang w:val="en-GB"/>
    </w:rPr>
  </w:style>
  <w:style w:type="paragraph" w:customStyle="1" w:styleId="RGSousTiiteCP">
    <w:name w:val="RG_Sous Tiite CP"/>
    <w:basedOn w:val="Standard"/>
    <w:next w:val="Standard"/>
    <w:uiPriority w:val="3"/>
    <w:qFormat/>
    <w:rsid w:val="00432D4B"/>
    <w:pPr>
      <w:spacing w:before="480" w:line="240" w:lineRule="auto"/>
      <w:jc w:val="both"/>
    </w:pPr>
    <w:rPr>
      <w:bCs/>
      <w:color w:val="988C7F"/>
      <w:sz w:val="28"/>
      <w:szCs w:val="28"/>
      <w:lang w:val="en-GB"/>
    </w:rPr>
  </w:style>
  <w:style w:type="paragraph" w:customStyle="1" w:styleId="RGParagraphe">
    <w:name w:val="RG_Paragraphe"/>
    <w:basedOn w:val="Standard"/>
    <w:next w:val="Standard"/>
    <w:uiPriority w:val="3"/>
    <w:qFormat/>
    <w:rsid w:val="00432D4B"/>
    <w:pPr>
      <w:jc w:val="both"/>
    </w:pPr>
    <w:rPr>
      <w:rFonts w:ascii="Renault Group AH Light" w:hAnsi="Renault Group AH Light" w:cs="Renault Group AH Light"/>
      <w:sz w:val="20"/>
      <w:lang w:val="en-GB"/>
    </w:rPr>
  </w:style>
  <w:style w:type="paragraph" w:styleId="KeinLeerraum">
    <w:name w:val="No Spacing"/>
    <w:uiPriority w:val="1"/>
    <w:qFormat/>
    <w:rsid w:val="00432D4B"/>
    <w:rPr>
      <w:sz w:val="18"/>
    </w:rPr>
  </w:style>
  <w:style w:type="character" w:customStyle="1" w:styleId="berschrift3Zchn">
    <w:name w:val="Überschrift 3 Zchn"/>
    <w:basedOn w:val="Absatz-Standardschriftart"/>
    <w:link w:val="berschrift3"/>
    <w:uiPriority w:val="9"/>
    <w:semiHidden/>
    <w:rsid w:val="00B43CE0"/>
    <w:rPr>
      <w:rFonts w:asciiTheme="majorHAnsi" w:eastAsiaTheme="majorEastAsia" w:hAnsiTheme="majorHAnsi" w:cstheme="majorBidi"/>
      <w:color w:val="207E77"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506880">
      <w:bodyDiv w:val="1"/>
      <w:marLeft w:val="0"/>
      <w:marRight w:val="0"/>
      <w:marTop w:val="0"/>
      <w:marBottom w:val="0"/>
      <w:divBdr>
        <w:top w:val="none" w:sz="0" w:space="0" w:color="auto"/>
        <w:left w:val="none" w:sz="0" w:space="0" w:color="auto"/>
        <w:bottom w:val="none" w:sz="0" w:space="0" w:color="auto"/>
        <w:right w:val="none" w:sz="0" w:space="0" w:color="auto"/>
      </w:divBdr>
    </w:div>
    <w:div w:id="989554638">
      <w:bodyDiv w:val="1"/>
      <w:marLeft w:val="0"/>
      <w:marRight w:val="0"/>
      <w:marTop w:val="0"/>
      <w:marBottom w:val="0"/>
      <w:divBdr>
        <w:top w:val="none" w:sz="0" w:space="0" w:color="auto"/>
        <w:left w:val="none" w:sz="0" w:space="0" w:color="auto"/>
        <w:bottom w:val="none" w:sz="0" w:space="0" w:color="auto"/>
        <w:right w:val="none" w:sz="0" w:space="0" w:color="auto"/>
      </w:divBdr>
    </w:div>
    <w:div w:id="1455753347">
      <w:bodyDiv w:val="1"/>
      <w:marLeft w:val="0"/>
      <w:marRight w:val="0"/>
      <w:marTop w:val="0"/>
      <w:marBottom w:val="0"/>
      <w:divBdr>
        <w:top w:val="none" w:sz="0" w:space="0" w:color="auto"/>
        <w:left w:val="none" w:sz="0" w:space="0" w:color="auto"/>
        <w:bottom w:val="none" w:sz="0" w:space="0" w:color="auto"/>
        <w:right w:val="none" w:sz="0" w:space="0" w:color="auto"/>
      </w:divBdr>
    </w:div>
    <w:div w:id="1569920354">
      <w:bodyDiv w:val="1"/>
      <w:marLeft w:val="0"/>
      <w:marRight w:val="0"/>
      <w:marTop w:val="0"/>
      <w:marBottom w:val="0"/>
      <w:divBdr>
        <w:top w:val="none" w:sz="0" w:space="0" w:color="auto"/>
        <w:left w:val="none" w:sz="0" w:space="0" w:color="auto"/>
        <w:bottom w:val="none" w:sz="0" w:space="0" w:color="auto"/>
        <w:right w:val="none" w:sz="0" w:space="0" w:color="auto"/>
      </w:divBdr>
    </w:div>
    <w:div w:id="1624773218">
      <w:bodyDiv w:val="1"/>
      <w:marLeft w:val="0"/>
      <w:marRight w:val="0"/>
      <w:marTop w:val="0"/>
      <w:marBottom w:val="0"/>
      <w:divBdr>
        <w:top w:val="none" w:sz="0" w:space="0" w:color="auto"/>
        <w:left w:val="none" w:sz="0" w:space="0" w:color="auto"/>
        <w:bottom w:val="none" w:sz="0" w:space="0" w:color="auto"/>
        <w:right w:val="none" w:sz="0" w:space="0" w:color="auto"/>
      </w:divBdr>
    </w:div>
    <w:div w:id="1926373986">
      <w:bodyDiv w:val="1"/>
      <w:marLeft w:val="0"/>
      <w:marRight w:val="0"/>
      <w:marTop w:val="0"/>
      <w:marBottom w:val="0"/>
      <w:divBdr>
        <w:top w:val="none" w:sz="0" w:space="0" w:color="auto"/>
        <w:left w:val="none" w:sz="0" w:space="0" w:color="auto"/>
        <w:bottom w:val="none" w:sz="0" w:space="0" w:color="auto"/>
        <w:right w:val="none" w:sz="0" w:space="0" w:color="auto"/>
      </w:divBdr>
    </w:div>
    <w:div w:id="2046785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edia.renault.at"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tizian.ballweber@renault.at"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valeska.mayr-haaf@renault.at" TargetMode="External"/><Relationship Id="rId5" Type="http://schemas.openxmlformats.org/officeDocument/2006/relationships/numbering" Target="numbering.xml"/><Relationship Id="rId15" Type="http://schemas.openxmlformats.org/officeDocument/2006/relationships/hyperlink" Target="https://www.renaultgroup.com/"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renaultgroup.co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cdn.group.renault.com/ren/at/renaultat/mobilize-dokumente/preisliste_052026.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hème Office">
  <a:themeElements>
    <a:clrScheme name="Renault Group_Couleurs">
      <a:dk1>
        <a:sysClr val="windowText" lastClr="000000"/>
      </a:dk1>
      <a:lt1>
        <a:sysClr val="window" lastClr="FFFFFF"/>
      </a:lt1>
      <a:dk2>
        <a:srgbClr val="2E2ECA"/>
      </a:dk2>
      <a:lt2>
        <a:srgbClr val="988C7F"/>
      </a:lt2>
      <a:accent1>
        <a:srgbClr val="66D8D0"/>
      </a:accent1>
      <a:accent2>
        <a:srgbClr val="60504A"/>
      </a:accent2>
      <a:accent3>
        <a:srgbClr val="1D5129"/>
      </a:accent3>
      <a:accent4>
        <a:srgbClr val="5EA565"/>
      </a:accent4>
      <a:accent5>
        <a:srgbClr val="BA4C2F"/>
      </a:accent5>
      <a:accent6>
        <a:srgbClr val="D8C4A0"/>
      </a:accent6>
      <a:hlink>
        <a:srgbClr val="000000"/>
      </a:hlink>
      <a:folHlink>
        <a:srgbClr val="000000"/>
      </a:folHlink>
    </a:clrScheme>
    <a:fontScheme name="Renault Group_Polices">
      <a:majorFont>
        <a:latin typeface="Renault Group Semibold"/>
        <a:ea typeface=""/>
        <a:cs typeface=""/>
      </a:majorFont>
      <a:minorFont>
        <a:latin typeface="Renault Group"/>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4E289D2A951CE847B8BF96A3493B4BD9" ma:contentTypeVersion="21" ma:contentTypeDescription="Ein neues Dokument erstellen." ma:contentTypeScope="" ma:versionID="e7ede4690696a89bef230f50008edcda">
  <xsd:schema xmlns:xsd="http://www.w3.org/2001/XMLSchema" xmlns:xs="http://www.w3.org/2001/XMLSchema" xmlns:p="http://schemas.microsoft.com/office/2006/metadata/properties" xmlns:ns1="http://schemas.microsoft.com/sharepoint/v3" xmlns:ns2="f0b04436-771e-4807-b3f8-188047c6dcbd" xmlns:ns3="b0062bf1-e85a-466c-92be-c65b5c7d8670" targetNamespace="http://schemas.microsoft.com/office/2006/metadata/properties" ma:root="true" ma:fieldsID="a29ee5cbdd124c076b7ea0434f9119a9" ns1:_="" ns2:_="" ns3:_="">
    <xsd:import namespace="http://schemas.microsoft.com/sharepoint/v3"/>
    <xsd:import namespace="f0b04436-771e-4807-b3f8-188047c6dcbd"/>
    <xsd:import namespace="b0062bf1-e85a-466c-92be-c65b5c7d86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Eigenschaften der einheitlichen Compliancerichtlinie" ma:hidden="true" ma:internalName="_ip_UnifiedCompliancePolicyProperties">
      <xsd:simpleType>
        <xsd:restriction base="dms:Note"/>
      </xsd:simpleType>
    </xsd:element>
    <xsd:element name="_ip_UnifiedCompliancePolicyUIAction" ma:index="27" nillable="true" ma:displayName="UI-Aktion der einheitlichen Compliancerichtlinie"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b04436-771e-4807-b3f8-188047c6d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bbfa71a-d75e-4d15-90e8-ced09d00e47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062bf1-e85a-466c-92be-c65b5c7d8670"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f52e1466-5bed-44a8-917a-8355a404aada}" ma:internalName="TaxCatchAll" ma:showField="CatchAllData" ma:web="b0062bf1-e85a-466c-92be-c65b5c7d86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b0062bf1-e85a-466c-92be-c65b5c7d8670" xsi:nil="true"/>
    <lcf76f155ced4ddcb4097134ff3c332f xmlns="f0b04436-771e-4807-b3f8-188047c6dcbd">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1094DA-DE9E-4887-AA08-9ECAAB01A5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0b04436-771e-4807-b3f8-188047c6dcbd"/>
    <ds:schemaRef ds:uri="b0062bf1-e85a-466c-92be-c65b5c7d86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D4717D-F70C-4516-B893-C5D81BC1F432}">
  <ds:schemaRefs>
    <ds:schemaRef ds:uri="http://schemas.microsoft.com/office/2006/metadata/properties"/>
    <ds:schemaRef ds:uri="http://schemas.microsoft.com/office/infopath/2007/PartnerControls"/>
    <ds:schemaRef ds:uri="b0062bf1-e85a-466c-92be-c65b5c7d8670"/>
    <ds:schemaRef ds:uri="f0b04436-771e-4807-b3f8-188047c6dcbd"/>
    <ds:schemaRef ds:uri="http://schemas.microsoft.com/sharepoint/v3"/>
  </ds:schemaRefs>
</ds:datastoreItem>
</file>

<file path=customXml/itemProps3.xml><?xml version="1.0" encoding="utf-8"?>
<ds:datastoreItem xmlns:ds="http://schemas.openxmlformats.org/officeDocument/2006/customXml" ds:itemID="{7F14E919-878B-4F80-AE49-06A9EF2C5C8D}">
  <ds:schemaRefs>
    <ds:schemaRef ds:uri="http://schemas.openxmlformats.org/officeDocument/2006/bibliography"/>
  </ds:schemaRefs>
</ds:datastoreItem>
</file>

<file path=customXml/itemProps4.xml><?xml version="1.0" encoding="utf-8"?>
<ds:datastoreItem xmlns:ds="http://schemas.openxmlformats.org/officeDocument/2006/customXml" ds:itemID="{34797D31-1397-4EEB-94F1-90A119397FCD}">
  <ds:schemaRefs>
    <ds:schemaRef ds:uri="http://schemas.microsoft.com/sharepoint/v3/contenttype/forms"/>
  </ds:schemaRefs>
</ds:datastoreItem>
</file>

<file path=docMetadata/LabelInfo.xml><?xml version="1.0" encoding="utf-8"?>
<clbl:labelList xmlns:clbl="http://schemas.microsoft.com/office/2020/mipLabelMetadata">
  <clbl:label id="{7f30fc12-c89a-4829-a476-5bf9e2086332}" enabled="1" method="Privileged" siteId="{d6b0bbee-7cd9-4d60-bce6-4a67b543e2ae}" removed="0"/>
</clbl:labelList>
</file>

<file path=docProps/app.xml><?xml version="1.0" encoding="utf-8"?>
<Properties xmlns="http://schemas.openxmlformats.org/officeDocument/2006/extended-properties" xmlns:vt="http://schemas.openxmlformats.org/officeDocument/2006/docPropsVTypes">
  <Template>Normal</Template>
  <TotalTime>0</TotalTime>
  <Pages>3</Pages>
  <Words>682</Words>
  <Characters>4342</Characters>
  <Application>Microsoft Office Word</Application>
  <DocSecurity>0</DocSecurity>
  <Lines>90</Lines>
  <Paragraphs>38</Paragraphs>
  <ScaleCrop>false</ScaleCrop>
  <HeadingPairs>
    <vt:vector size="2" baseType="variant">
      <vt:variant>
        <vt:lpstr>Titel</vt:lpstr>
      </vt:variant>
      <vt:variant>
        <vt:i4>1</vt:i4>
      </vt:variant>
    </vt:vector>
  </HeadingPairs>
  <TitlesOfParts>
    <vt:vector size="1" baseType="lpstr">
      <vt:lpstr>Communiqué de presse</vt:lpstr>
    </vt:vector>
  </TitlesOfParts>
  <Company>Renault Group</Company>
  <LinksUpToDate>false</LinksUpToDate>
  <CharactersWithSpaces>4986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Communiqué de presse</dc:title>
  <dc:subject/>
  <dc:creator>office2</dc:creator>
  <cp:keywords/>
  <dc:description/>
  <cp:lastModifiedBy>BALLWEBER Tizian</cp:lastModifiedBy>
  <cp:revision>8</cp:revision>
  <cp:lastPrinted>2026-07-01T13:36:00Z</cp:lastPrinted>
  <dcterms:created xsi:type="dcterms:W3CDTF">2026-07-01T10:56:00Z</dcterms:created>
  <dcterms:modified xsi:type="dcterms:W3CDTF">2026-07-01T13:39:00Z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0x0101004E289D2A951CE847B8BF96A3493B4BD9</vt:lpwstr>
  </property>
  <property fmtid="{D5CDD505-2E9C-101B-9397-08002B2CF9AE}" pid="3" name="Comms Asset Type">
    <vt:lpwstr/>
  </property>
  <property fmtid="{D5CDD505-2E9C-101B-9397-08002B2CF9AE}" pid="4" name="Event / Campaign">
    <vt:lpwstr>521;#Renault Group Climate Report|8f81fc61-440c-4bdc-80da-28ecb383979b;#520;#Renault Group CSR Strategy|1ea4f9d5-abb2-4ccf-9666-638a79e46afd</vt:lpwstr>
  </property>
  <property fmtid="{D5CDD505-2E9C-101B-9397-08002B2CF9AE}" pid="5" name="Region">
    <vt:lpwstr/>
  </property>
  <property fmtid="{D5CDD505-2E9C-101B-9397-08002B2CF9AE}" pid="6" name="Comms_x0020_Activity">
    <vt:lpwstr/>
  </property>
  <property fmtid="{D5CDD505-2E9C-101B-9397-08002B2CF9AE}" pid="7" name="Comms Topics">
    <vt:lpwstr/>
  </property>
  <property fmtid="{D5CDD505-2E9C-101B-9397-08002B2CF9AE}" pid="8" name="Related Materials">
    <vt:lpwstr/>
  </property>
  <property fmtid="{D5CDD505-2E9C-101B-9397-08002B2CF9AE}" pid="9" name="hc39a5bb142f467fbe8ece94a4aadaa6">
    <vt:lpwstr/>
  </property>
  <property fmtid="{D5CDD505-2E9C-101B-9397-08002B2CF9AE}" pid="10" name="Organizations / Regions">
    <vt:lpwstr>18;#Groupe Renault|990bf1de-3555-4dee-9412-282becc82017</vt:lpwstr>
  </property>
  <property fmtid="{D5CDD505-2E9C-101B-9397-08002B2CF9AE}" pid="11" name="Event_x002c__x0020_Campaign_x0020_or_x0020_Activity_x0020_Name">
    <vt:lpwstr/>
  </property>
  <property fmtid="{D5CDD505-2E9C-101B-9397-08002B2CF9AE}" pid="12" name="Vehicles">
    <vt:lpwstr/>
  </property>
  <property fmtid="{D5CDD505-2E9C-101B-9397-08002B2CF9AE}" pid="13" name="cbb9efac28c149ca97ba5f806fbe48b6">
    <vt:lpwstr/>
  </property>
  <property fmtid="{D5CDD505-2E9C-101B-9397-08002B2CF9AE}" pid="14" name="Comms_x0020_Best_x0020_Practice_x0020_Categories">
    <vt:lpwstr/>
  </property>
  <property fmtid="{D5CDD505-2E9C-101B-9397-08002B2CF9AE}" pid="15" name="l86be07eba1b4acb9afbd6642b23ffba">
    <vt:lpwstr/>
  </property>
  <property fmtid="{D5CDD505-2E9C-101B-9397-08002B2CF9AE}" pid="16" name="Comms Best Practice Categories">
    <vt:lpwstr/>
  </property>
  <property fmtid="{D5CDD505-2E9C-101B-9397-08002B2CF9AE}" pid="17" name="Event, Campaign or Activity Name">
    <vt:lpwstr/>
  </property>
  <property fmtid="{D5CDD505-2E9C-101B-9397-08002B2CF9AE}" pid="18" name="Comms Activity">
    <vt:lpwstr/>
  </property>
  <property fmtid="{D5CDD505-2E9C-101B-9397-08002B2CF9AE}" pid="19" name="MSIP_Label_7f30fc12-c89a-4829-a476-5bf9e2086332_Enabled">
    <vt:lpwstr>true</vt:lpwstr>
  </property>
  <property fmtid="{D5CDD505-2E9C-101B-9397-08002B2CF9AE}" pid="20" name="MSIP_Label_7f30fc12-c89a-4829-a476-5bf9e2086332_SetDate">
    <vt:lpwstr>2022-06-21T09:11:00Z</vt:lpwstr>
  </property>
  <property fmtid="{D5CDD505-2E9C-101B-9397-08002B2CF9AE}" pid="21" name="MSIP_Label_7f30fc12-c89a-4829-a476-5bf9e2086332_Method">
    <vt:lpwstr>Privileged</vt:lpwstr>
  </property>
  <property fmtid="{D5CDD505-2E9C-101B-9397-08002B2CF9AE}" pid="22" name="MSIP_Label_7f30fc12-c89a-4829-a476-5bf9e2086332_Name">
    <vt:lpwstr>Not protected (Anyone)_0</vt:lpwstr>
  </property>
  <property fmtid="{D5CDD505-2E9C-101B-9397-08002B2CF9AE}" pid="23" name="MSIP_Label_7f30fc12-c89a-4829-a476-5bf9e2086332_SiteId">
    <vt:lpwstr>d6b0bbee-7cd9-4d60-bce6-4a67b543e2ae</vt:lpwstr>
  </property>
  <property fmtid="{D5CDD505-2E9C-101B-9397-08002B2CF9AE}" pid="24" name="MSIP_Label_7f30fc12-c89a-4829-a476-5bf9e2086332_ActionId">
    <vt:lpwstr>c7617b10-c79a-4c7e-966f-3e01c48ade9b</vt:lpwstr>
  </property>
  <property fmtid="{D5CDD505-2E9C-101B-9397-08002B2CF9AE}" pid="25" name="MSIP_Label_7f30fc12-c89a-4829-a476-5bf9e2086332_ContentBits">
    <vt:lpwstr>0</vt:lpwstr>
  </property>
  <property fmtid="{D5CDD505-2E9C-101B-9397-08002B2CF9AE}" pid="26" name="MediaServiceImageTags">
    <vt:lpwstr/>
  </property>
  <property fmtid="{D5CDD505-2E9C-101B-9397-08002B2CF9AE}" pid="27" name="_AdHocReviewCycleID">
    <vt:i4>762629024</vt:i4>
  </property>
  <property fmtid="{D5CDD505-2E9C-101B-9397-08002B2CF9AE}" pid="28" name="_NewReviewCycle">
    <vt:lpwstr/>
  </property>
  <property fmtid="{D5CDD505-2E9C-101B-9397-08002B2CF9AE}" pid="29" name="_EmailSubject">
    <vt:lpwstr>Pressemitteilung: Mobilize Charge Pass</vt:lpwstr>
  </property>
  <property fmtid="{D5CDD505-2E9C-101B-9397-08002B2CF9AE}" pid="30" name="_AuthorEmail">
    <vt:lpwstr>patrizia-ilda.valentini@renault.com</vt:lpwstr>
  </property>
  <property fmtid="{D5CDD505-2E9C-101B-9397-08002B2CF9AE}" pid="31" name="_AuthorEmailDisplayName">
    <vt:lpwstr>VALENTINI Patrizia-Ilda</vt:lpwstr>
  </property>
  <property fmtid="{D5CDD505-2E9C-101B-9397-08002B2CF9AE}" pid="32" name="_PreviousAdHocReviewCycleID">
    <vt:i4>1031948038</vt:i4>
  </property>
  <property fmtid="{D5CDD505-2E9C-101B-9397-08002B2CF9AE}" pid="33" name="_ReviewingToolsShownOnce">
    <vt:lpwstr/>
  </property>
</Properties>
</file>