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132FB" w14:textId="45BB7840" w:rsidR="009F229D" w:rsidRPr="008A2EBE" w:rsidRDefault="009F229D" w:rsidP="009F229D">
      <w:pPr>
        <w:pStyle w:val="4Lauftext"/>
        <w:rPr>
          <w:rFonts w:ascii="NouvelR" w:eastAsia="Arial Unicode MS" w:hAnsi="NouvelR" w:cs="Times New Roman"/>
          <w:b/>
          <w:bCs/>
          <w:caps/>
          <w:color w:val="auto"/>
          <w:sz w:val="24"/>
          <w:szCs w:val="16"/>
          <w:lang w:val="de-AT" w:eastAsia="de-DE"/>
        </w:rPr>
      </w:pPr>
      <w:bookmarkStart w:id="0" w:name="_Hlk145418968"/>
      <w:r w:rsidRPr="008A2EBE">
        <w:rPr>
          <w:rFonts w:ascii="NouvelR" w:eastAsia="Arial Unicode MS" w:hAnsi="NouvelR" w:cs="Times New Roman"/>
          <w:b/>
          <w:bCs/>
          <w:caps/>
          <w:color w:val="auto"/>
          <w:sz w:val="24"/>
          <w:szCs w:val="16"/>
          <w:lang w:val="de-AT" w:eastAsia="de-DE"/>
        </w:rPr>
        <w:t>Rund 90 Jahre nach Rekordflug</w:t>
      </w:r>
    </w:p>
    <w:p w14:paraId="5B0DAA50" w14:textId="77777777" w:rsidR="009F229D" w:rsidRPr="008A2EBE" w:rsidRDefault="009F229D" w:rsidP="009F229D">
      <w:pPr>
        <w:pStyle w:val="2Headline"/>
        <w:rPr>
          <w:rFonts w:ascii="NouvelR" w:hAnsi="NouvelR"/>
          <w:sz w:val="40"/>
          <w:szCs w:val="24"/>
          <w:lang w:val="de-AT"/>
        </w:rPr>
      </w:pPr>
      <w:r w:rsidRPr="008A2EBE">
        <w:rPr>
          <w:rFonts w:ascii="NouvelR" w:hAnsi="NouvelR"/>
          <w:sz w:val="40"/>
          <w:szCs w:val="24"/>
          <w:lang w:val="de-AT"/>
        </w:rPr>
        <w:t>Legendäre Renault Caudron C.460 Rafale erhebt sich erneut in die Lüfte</w:t>
      </w:r>
    </w:p>
    <w:p w14:paraId="364BA4D1" w14:textId="77777777" w:rsidR="009F229D" w:rsidRPr="008A2EBE" w:rsidRDefault="009F229D" w:rsidP="009F229D">
      <w:pPr>
        <w:pStyle w:val="3Einleitung"/>
        <w:numPr>
          <w:ilvl w:val="0"/>
          <w:numId w:val="13"/>
        </w:numPr>
        <w:suppressAutoHyphens/>
        <w:spacing w:line="300" w:lineRule="atLeast"/>
        <w:rPr>
          <w:rFonts w:ascii="NouvelR" w:hAnsi="NouvelR"/>
          <w:sz w:val="24"/>
          <w:szCs w:val="24"/>
          <w:lang w:val="de-AT"/>
        </w:rPr>
      </w:pPr>
      <w:r w:rsidRPr="008A2EBE">
        <w:rPr>
          <w:rFonts w:ascii="NouvelR" w:hAnsi="NouvelR"/>
          <w:sz w:val="24"/>
          <w:szCs w:val="24"/>
          <w:lang w:val="de-AT"/>
        </w:rPr>
        <w:t xml:space="preserve">Historisches Flugzeug auf der Flugschau „Le </w:t>
      </w:r>
      <w:proofErr w:type="spellStart"/>
      <w:r w:rsidRPr="008A2EBE">
        <w:rPr>
          <w:rFonts w:ascii="NouvelR" w:hAnsi="NouvelR"/>
          <w:sz w:val="24"/>
          <w:szCs w:val="24"/>
          <w:lang w:val="de-AT"/>
        </w:rPr>
        <w:t>Temps</w:t>
      </w:r>
      <w:proofErr w:type="spellEnd"/>
      <w:r w:rsidRPr="008A2EBE">
        <w:rPr>
          <w:rFonts w:ascii="NouvelR" w:hAnsi="NouvelR"/>
          <w:sz w:val="24"/>
          <w:szCs w:val="24"/>
          <w:lang w:val="de-AT"/>
        </w:rPr>
        <w:t xml:space="preserve"> des </w:t>
      </w:r>
      <w:proofErr w:type="spellStart"/>
      <w:r w:rsidRPr="008A2EBE">
        <w:rPr>
          <w:rFonts w:ascii="NouvelR" w:hAnsi="NouvelR"/>
          <w:sz w:val="24"/>
          <w:szCs w:val="24"/>
          <w:lang w:val="de-AT"/>
        </w:rPr>
        <w:t>Hélices</w:t>
      </w:r>
      <w:proofErr w:type="spellEnd"/>
      <w:r w:rsidRPr="008A2EBE">
        <w:rPr>
          <w:rFonts w:ascii="NouvelR" w:hAnsi="NouvelR"/>
          <w:sz w:val="24"/>
          <w:szCs w:val="24"/>
          <w:lang w:val="de-AT"/>
        </w:rPr>
        <w:t>“ zu sehen</w:t>
      </w:r>
    </w:p>
    <w:p w14:paraId="0EFEB308" w14:textId="77777777" w:rsidR="009F229D" w:rsidRPr="008A2EBE" w:rsidRDefault="009F229D" w:rsidP="009F229D">
      <w:pPr>
        <w:pStyle w:val="3Einleitung"/>
        <w:numPr>
          <w:ilvl w:val="0"/>
          <w:numId w:val="13"/>
        </w:numPr>
        <w:suppressAutoHyphens/>
        <w:spacing w:line="300" w:lineRule="atLeast"/>
        <w:rPr>
          <w:rFonts w:ascii="NouvelR" w:hAnsi="NouvelR"/>
          <w:sz w:val="24"/>
          <w:szCs w:val="24"/>
          <w:lang w:val="de-AT"/>
        </w:rPr>
      </w:pPr>
      <w:r w:rsidRPr="008A2EBE">
        <w:rPr>
          <w:rFonts w:ascii="NouvelR" w:hAnsi="NouvelR"/>
          <w:sz w:val="24"/>
          <w:szCs w:val="24"/>
          <w:lang w:val="de-AT"/>
        </w:rPr>
        <w:t>Namensgeber für das Flaggschiff-Modell des aktuellen Renault Portfolios</w:t>
      </w:r>
    </w:p>
    <w:p w14:paraId="5C26E9DC" w14:textId="77777777" w:rsidR="009F229D" w:rsidRPr="008A2EBE" w:rsidRDefault="009F229D" w:rsidP="009F229D">
      <w:pPr>
        <w:pStyle w:val="3Einleitung"/>
        <w:numPr>
          <w:ilvl w:val="0"/>
          <w:numId w:val="13"/>
        </w:numPr>
        <w:suppressAutoHyphens/>
        <w:spacing w:line="300" w:lineRule="atLeast"/>
        <w:rPr>
          <w:rFonts w:ascii="NouvelR" w:hAnsi="NouvelR"/>
          <w:sz w:val="24"/>
          <w:szCs w:val="24"/>
          <w:lang w:val="de-AT"/>
        </w:rPr>
      </w:pPr>
      <w:r w:rsidRPr="008A2EBE">
        <w:rPr>
          <w:rFonts w:ascii="NouvelR" w:hAnsi="NouvelR"/>
          <w:sz w:val="24"/>
          <w:szCs w:val="24"/>
          <w:lang w:val="de-AT"/>
        </w:rPr>
        <w:t>Making-of-Video gibt Einblicke in Bedeutung des legendären Modells</w:t>
      </w:r>
    </w:p>
    <w:p w14:paraId="16ED052E" w14:textId="77777777" w:rsidR="00B760E5" w:rsidRPr="008A2EBE" w:rsidRDefault="00B760E5" w:rsidP="00B760E5">
      <w:pPr>
        <w:pStyle w:val="4Lauftext"/>
        <w:rPr>
          <w:lang w:val="de-AT" w:eastAsia="fr-FR"/>
        </w:rPr>
      </w:pPr>
    </w:p>
    <w:bookmarkEnd w:id="0"/>
    <w:p w14:paraId="7DD8E6B3"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 xml:space="preserve">Nach 90 Jahren wieder in der Luft: Im Rahmen der Flugschau „Le </w:t>
      </w:r>
      <w:proofErr w:type="spellStart"/>
      <w:r w:rsidRPr="008A2EBE">
        <w:rPr>
          <w:rFonts w:ascii="NouvelR" w:hAnsi="NouvelR" w:cstheme="minorHAnsi"/>
          <w:bCs/>
          <w:color w:val="000000" w:themeColor="text1"/>
          <w:sz w:val="22"/>
          <w:szCs w:val="22"/>
          <w:lang w:val="de-AT"/>
        </w:rPr>
        <w:t>Temps</w:t>
      </w:r>
      <w:proofErr w:type="spellEnd"/>
      <w:r w:rsidRPr="008A2EBE">
        <w:rPr>
          <w:rFonts w:ascii="NouvelR" w:hAnsi="NouvelR" w:cstheme="minorHAnsi"/>
          <w:bCs/>
          <w:color w:val="000000" w:themeColor="text1"/>
          <w:sz w:val="22"/>
          <w:szCs w:val="22"/>
          <w:lang w:val="de-AT"/>
        </w:rPr>
        <w:t xml:space="preserve"> des </w:t>
      </w:r>
      <w:proofErr w:type="spellStart"/>
      <w:r w:rsidRPr="008A2EBE">
        <w:rPr>
          <w:rFonts w:ascii="NouvelR" w:hAnsi="NouvelR" w:cstheme="minorHAnsi"/>
          <w:bCs/>
          <w:color w:val="000000" w:themeColor="text1"/>
          <w:sz w:val="22"/>
          <w:szCs w:val="22"/>
          <w:lang w:val="de-AT"/>
        </w:rPr>
        <w:t>Hélices</w:t>
      </w:r>
      <w:proofErr w:type="spellEnd"/>
      <w:r w:rsidRPr="008A2EBE">
        <w:rPr>
          <w:rFonts w:ascii="NouvelR" w:hAnsi="NouvelR" w:cstheme="minorHAnsi"/>
          <w:bCs/>
          <w:color w:val="000000" w:themeColor="text1"/>
          <w:sz w:val="22"/>
          <w:szCs w:val="22"/>
          <w:lang w:val="de-AT"/>
        </w:rPr>
        <w:t>“ (23. und 24. Mai) in La Ferté-Alais war die legendäre Renault Caudron C.460 Rafale erneut am französischen Himmel zu sehen. Dieser erste öffentliche Flug des restaurierten historischen Flugzeugs unterstreicht die einzigartige Verbindung aus Tradition, mutiger Vision und Leidenschaft für Technik – Werte, die die Marke Renault seit über einem Jahrhundert prägen. Dass das aktuelle Flaggschiff-Modell ebenfalls den Namen Rafale trägt und noch dazu am 18. Juni 2023 auf der Paris Air Show vorgestellt wurde, ist eine Hommage an die französische Luftfahrtgeschichte.</w:t>
      </w:r>
    </w:p>
    <w:p w14:paraId="051749A2"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Anlässlich des Jungfernflugs hat Renault ein packendes Making-of-Video veröffentlicht, das einen Blick hinter die Kulissen bietet und sich um den ersten Start der Caudron C.460 Rafale dreht. Aus verschiedenen Perspektiven und mit exklusivem Filmmaterial beleuchtet das Video die technischen, menschlichen und symbolischen Aspekte des Projekts und stellt gleichzeitig eine Verbindung zwischen dem Vermächtnis von Renault in der Luftfahrt und den Ambitionen her, die in der aktuellen Modellpalette zum Ausdruck kommen.</w:t>
      </w:r>
    </w:p>
    <w:p w14:paraId="69706ED7"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t>Vorbereitungen hinter den Kulissen für den Jungfernflug der Caudron C.460 Rafale</w:t>
      </w:r>
    </w:p>
    <w:p w14:paraId="195927A4" w14:textId="77777777" w:rsidR="008A2EBE" w:rsidRPr="008A2EBE" w:rsidRDefault="008A2EBE" w:rsidP="008A2EBE">
      <w:pPr>
        <w:pStyle w:val="4Lauftext"/>
        <w:rPr>
          <w:rFonts w:ascii="NouvelR" w:hAnsi="NouvelR" w:cstheme="minorHAnsi"/>
          <w:bCs/>
          <w:color w:val="000000" w:themeColor="text1"/>
          <w:sz w:val="22"/>
          <w:szCs w:val="22"/>
          <w:lang w:val="de-AT"/>
        </w:rPr>
      </w:pPr>
      <w:proofErr w:type="spellStart"/>
      <w:r w:rsidRPr="008A2EBE">
        <w:rPr>
          <w:rFonts w:ascii="NouvelR" w:hAnsi="NouvelR" w:cstheme="minorHAnsi"/>
          <w:bCs/>
          <w:color w:val="000000" w:themeColor="text1"/>
          <w:sz w:val="22"/>
          <w:szCs w:val="22"/>
          <w:lang w:val="de-AT"/>
        </w:rPr>
        <w:t>Aéro</w:t>
      </w:r>
      <w:proofErr w:type="spellEnd"/>
      <w:r w:rsidRPr="008A2EBE">
        <w:rPr>
          <w:rFonts w:ascii="NouvelR" w:hAnsi="NouvelR" w:cstheme="minorHAnsi"/>
          <w:bCs/>
          <w:color w:val="000000" w:themeColor="text1"/>
          <w:sz w:val="22"/>
          <w:szCs w:val="22"/>
          <w:lang w:val="de-AT"/>
        </w:rPr>
        <w:t xml:space="preserve"> Restauration Service (ARS) aus Dijon begann mit dem umfangreichen Programm zur Restaurierung der legendären Caudron C.460 Rafale bereits im Juli 2024 unter der Leitung des Piloten und Restaurators Bruno Ducreux. Die Wiederaufbereitung des Flugzeugs für seine Rückkehr in die Lüfte war ein Großprojekt, das umfangreiche Arbeiten am gesamten Flugzeugrumpf erforderte: Das Fahrwerk wurde vollständig zerlegt, geprüft und anschließend verstärkt, bevor eine erfolgreiche Trockenmontage durchgeführt wurde. Nach dem Zusammenbau absolvierte der Motor eine Reihe erfolgreicher Testläufe – ein wichtiger Meilenstein im Restaurierungsprojekt. Zudem wurden eine Reihe von Boden- und Flugtests durchgeführt, bevor grünes Licht für den Flugeinsatz der Caudron C.460 Rafale ab Mai 2026 gegeben wurde.</w:t>
      </w:r>
    </w:p>
    <w:p w14:paraId="0C5289E2"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t>Ein legendäres Flugzeug, Symbol für Leistung und Wagemut</w:t>
      </w:r>
    </w:p>
    <w:p w14:paraId="55806BA2"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lastRenderedPageBreak/>
        <w:t>Die in den 1930er Jahren entwickelte Caudron Rafale gilt als Inbegriff für Innovation und aerodynamische Exzellenz. Sie schrieb 1934 Geschichte, als Hélène Boucher einen neuen Geschwindigkeitsweltrekord für Frauen aufstellte. Das Flugzeug wurde zum Symbol einer Ära, die ganz im Zeichen von Leistung, Modernität und des Verschiebens technologischer Grenzen stand.</w:t>
      </w:r>
    </w:p>
    <w:p w14:paraId="3AADF919"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Durch die Teilnahme an großen Flugshows wie der Veranstaltung in La Ferté-Alais lässt die Caudron Rafale diesen Pioniergeist wieder aufleben und erweckt ein legendäres Kapitel des industriellen und technischen Erbes Frankreichs für die breite Öffentlichkeit zum Leben.</w:t>
      </w:r>
    </w:p>
    <w:p w14:paraId="3F3A065B"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t>Rafale – ein Name mit Tradition in der Geschichte von Renault</w:t>
      </w:r>
    </w:p>
    <w:p w14:paraId="30129578" w14:textId="36BB11A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Die Entscheidung, den Namen „Rafale“ 2023 in der Modellpalette von Renault wieder aufleben zu lassen, war kein Zufall. Der Name ist seit 1934 Teil der Markenhistorie und geht auf das Engagement von Renault in der Luftfahrt zurück (</w:t>
      </w:r>
      <w:hyperlink r:id="rId11" w:history="1">
        <w:r w:rsidRPr="006D7D00">
          <w:rPr>
            <w:rStyle w:val="Hyperlink"/>
            <w:rFonts w:ascii="NouvelR" w:hAnsi="NouvelR" w:cstheme="minorHAnsi"/>
            <w:bCs/>
            <w:sz w:val="22"/>
            <w:szCs w:val="22"/>
            <w:lang w:val="de-AT"/>
          </w:rPr>
          <w:t>Link zur Geschichte des Namens</w:t>
        </w:r>
      </w:hyperlink>
      <w:r w:rsidRPr="008A2EBE">
        <w:rPr>
          <w:rFonts w:ascii="NouvelR" w:hAnsi="NouvelR" w:cstheme="minorHAnsi"/>
          <w:bCs/>
          <w:color w:val="000000" w:themeColor="text1"/>
          <w:sz w:val="22"/>
          <w:szCs w:val="22"/>
          <w:lang w:val="de-AT"/>
        </w:rPr>
        <w:t>). „Rafale“ klingt kraftvoll und weckt Assoziationen zu Wind, Bewegung und Aerodynamik. All diese Begrifflichkeiten passen ideal zum Design, den Proportionen und der Positionierung des Renault Rafale – einem Modell, das als strategischer Maßstab für die Premium-Ambitionen von Renault konzipiert wurde.</w:t>
      </w:r>
    </w:p>
    <w:p w14:paraId="53FCF036" w14:textId="77777777" w:rsidR="008A2EBE" w:rsidRPr="003161C4" w:rsidRDefault="008A2EBE" w:rsidP="008A2EBE">
      <w:pPr>
        <w:pStyle w:val="4Lauftext"/>
        <w:rPr>
          <w:rFonts w:ascii="NouvelR" w:hAnsi="NouvelR" w:cstheme="minorHAnsi"/>
          <w:b/>
          <w:bCs/>
          <w:caps/>
          <w:color w:val="000000" w:themeColor="text1"/>
          <w:sz w:val="22"/>
          <w:szCs w:val="22"/>
          <w:lang w:val="de-AT"/>
        </w:rPr>
      </w:pPr>
      <w:r w:rsidRPr="003161C4">
        <w:rPr>
          <w:rFonts w:ascii="NouvelR" w:hAnsi="NouvelR" w:cstheme="minorHAnsi"/>
          <w:b/>
          <w:bCs/>
          <w:caps/>
          <w:color w:val="000000" w:themeColor="text1"/>
          <w:sz w:val="22"/>
          <w:szCs w:val="22"/>
          <w:lang w:val="de-AT"/>
        </w:rPr>
        <w:t>Weltpremiere auf der Paris Air Show</w:t>
      </w:r>
    </w:p>
    <w:p w14:paraId="29983CBB" w14:textId="6E7904EC"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Am 18. Juni 2023 feierte der Renault Rafale seine Weltpremiere auf der Paris Air Show. Das SUV-Coupé wurde neben dem historischen Flugzeug gezeigt, das dem Modell als Namensgeber diente – ein besonderer Rahmen, der die Verbindung zwischen Vergangenheit und Gegenwart sowie zwischen Luftfahrt und Automobilbau betonte. Diese einzigartige Präsentation verlieh der Geschichte hinter dem Rafale eine tiefe historische und emotionale Note</w:t>
      </w:r>
      <w:r w:rsidR="00AF1499">
        <w:rPr>
          <w:rFonts w:ascii="NouvelR" w:hAnsi="NouvelR" w:cstheme="minorHAnsi"/>
          <w:bCs/>
          <w:color w:val="000000" w:themeColor="text1"/>
          <w:sz w:val="22"/>
          <w:szCs w:val="22"/>
          <w:lang w:val="de-AT"/>
        </w:rPr>
        <w:t>.</w:t>
      </w:r>
    </w:p>
    <w:p w14:paraId="505EA81A"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t>Renault Rafale: ein symbolträchtiges Modell der Marke</w:t>
      </w:r>
    </w:p>
    <w:p w14:paraId="5A63C2F0"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Der Rafale markiert für Renault die Rückkehr ins D-Segment und unterstreicht die Stärken der wertorientierten Markenstrategie. Mit seinem unverwechselbaren SUV-Coupé-Design, den dynamischen Proportionen und der hochwertigen Anmutung verkörpert der Rafale die Renaissance der Oberklasse von Renault.</w:t>
      </w:r>
    </w:p>
    <w:p w14:paraId="403A54B1" w14:textId="5F80C60B"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Als echtes Aushängeschild der „voitures à vivre“ von Renault sowie für das technologische Know-how der Marke in Europa spielt der Rafale eine strategische Rolle bei der Imageförderung und Stärkung der Glaubwürdigkeit der gesamten Modellpalette. Kundinnen und Kunden können sich zwischen einem Vollhybrid und einem Plug-in-</w:t>
      </w:r>
      <w:proofErr w:type="gramStart"/>
      <w:r w:rsidRPr="008A2EBE">
        <w:rPr>
          <w:rFonts w:ascii="NouvelR" w:hAnsi="NouvelR" w:cstheme="minorHAnsi"/>
          <w:bCs/>
          <w:color w:val="000000" w:themeColor="text1"/>
          <w:sz w:val="22"/>
          <w:szCs w:val="22"/>
          <w:lang w:val="de-AT"/>
        </w:rPr>
        <w:t>Hybrid  entscheiden</w:t>
      </w:r>
      <w:proofErr w:type="gramEnd"/>
      <w:r w:rsidRPr="008A2EBE">
        <w:rPr>
          <w:rFonts w:ascii="NouvelR" w:hAnsi="NouvelR" w:cstheme="minorHAnsi"/>
          <w:bCs/>
          <w:color w:val="000000" w:themeColor="text1"/>
          <w:sz w:val="22"/>
          <w:szCs w:val="22"/>
          <w:lang w:val="de-AT"/>
        </w:rPr>
        <w:t xml:space="preserve">. Die „Atelier Alpine“-Version, die in Zusammenarbeit mit den Ingenieuren </w:t>
      </w:r>
      <w:proofErr w:type="gramStart"/>
      <w:r w:rsidRPr="008A2EBE">
        <w:rPr>
          <w:rFonts w:ascii="NouvelR" w:hAnsi="NouvelR" w:cstheme="minorHAnsi"/>
          <w:bCs/>
          <w:color w:val="000000" w:themeColor="text1"/>
          <w:sz w:val="22"/>
          <w:szCs w:val="22"/>
          <w:lang w:val="de-AT"/>
        </w:rPr>
        <w:t>von Alpine</w:t>
      </w:r>
      <w:proofErr w:type="gramEnd"/>
      <w:r w:rsidRPr="008A2EBE">
        <w:rPr>
          <w:rFonts w:ascii="NouvelR" w:hAnsi="NouvelR" w:cstheme="minorHAnsi"/>
          <w:bCs/>
          <w:color w:val="000000" w:themeColor="text1"/>
          <w:sz w:val="22"/>
          <w:szCs w:val="22"/>
          <w:lang w:val="de-AT"/>
        </w:rPr>
        <w:t xml:space="preserve"> entwickelt wurde, ist speziell auf Fahrspaß und Effizienz ausgelegt. Das besondere Fahrwerk kombiniert die „4Control Advanced“ – eine selbstregulierende intelligente Federung mit Allradlenkung – mit einem permanenten Allradantrieb. Gleichzeitig vereint die Topmotorisierung mit Plug-in-Hybridantrieb das Beste aus zwei Welten und bietet eine Systemleistung von 300 PS und eine rein elektrische Reichweite von 105 Kilometern.</w:t>
      </w:r>
    </w:p>
    <w:p w14:paraId="18CFEC89"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lastRenderedPageBreak/>
        <w:t>Ein Kulturprogramm unter der Leitung von „La Collection Renault“</w:t>
      </w:r>
    </w:p>
    <w:p w14:paraId="7BB1FC43" w14:textId="19E0A579"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Der Erwerb des historischen Flugzeugs im März 2023 ist Teil eines Kulturprogramms, das von „The Originals Renault – La Collection“ geleitet wird. Nach der Restaurierung und Wiederherstellung der Flugtauglichkeit plant Renault, das Flugzeug bei verschiedenen Luftfahrtveranstaltungen einzusetzen. Anschließend wird es in das Museum „Les Collections“ von Renault gebracht, das Ende 2027 in Flins bei Paris eröffnet wird. Das einzigartige, für die Öffentlichkeit zugängliche Museum wird Hunderte von historischen Fahrzeugen, Objekten, Kunstwerken und Archivdokumenten aus fast 130 Jahren Markenhistorie vereinen (</w:t>
      </w:r>
      <w:hyperlink r:id="rId12" w:history="1">
        <w:r w:rsidRPr="00212442">
          <w:rPr>
            <w:rStyle w:val="Hyperlink"/>
            <w:rFonts w:ascii="NouvelR" w:hAnsi="NouvelR" w:cstheme="minorHAnsi"/>
            <w:bCs/>
            <w:sz w:val="22"/>
            <w:szCs w:val="22"/>
            <w:lang w:val="de-AT"/>
          </w:rPr>
          <w:t xml:space="preserve">Link </w:t>
        </w:r>
        <w:r w:rsidRPr="00212442">
          <w:rPr>
            <w:rStyle w:val="Hyperlink"/>
            <w:rFonts w:ascii="NouvelR" w:hAnsi="NouvelR" w:cstheme="minorHAnsi"/>
            <w:bCs/>
            <w:sz w:val="22"/>
            <w:szCs w:val="22"/>
            <w:lang w:val="de-AT"/>
          </w:rPr>
          <w:t>z</w:t>
        </w:r>
        <w:r w:rsidRPr="00212442">
          <w:rPr>
            <w:rStyle w:val="Hyperlink"/>
            <w:rFonts w:ascii="NouvelR" w:hAnsi="NouvelR" w:cstheme="minorHAnsi"/>
            <w:bCs/>
            <w:sz w:val="22"/>
            <w:szCs w:val="22"/>
            <w:lang w:val="de-AT"/>
          </w:rPr>
          <w:t>ur Pressemitteilung über das Museumsprojekt von Renault</w:t>
        </w:r>
      </w:hyperlink>
      <w:r w:rsidRPr="008A2EBE">
        <w:rPr>
          <w:rFonts w:ascii="NouvelR" w:hAnsi="NouvelR" w:cstheme="minorHAnsi"/>
          <w:bCs/>
          <w:color w:val="000000" w:themeColor="text1"/>
          <w:sz w:val="22"/>
          <w:szCs w:val="22"/>
          <w:lang w:val="de-AT"/>
        </w:rPr>
        <w:t>).</w:t>
      </w:r>
    </w:p>
    <w:p w14:paraId="762794E4" w14:textId="77777777" w:rsidR="008A2EBE" w:rsidRPr="008A2EBE" w:rsidRDefault="008A2EBE" w:rsidP="008A2EBE">
      <w:pPr>
        <w:pStyle w:val="4Lauftext"/>
        <w:rPr>
          <w:rFonts w:ascii="NouvelR" w:hAnsi="NouvelR" w:cstheme="minorHAnsi"/>
          <w:bCs/>
          <w:color w:val="000000" w:themeColor="text1"/>
          <w:sz w:val="22"/>
          <w:szCs w:val="22"/>
          <w:lang w:val="de-AT"/>
        </w:rPr>
      </w:pPr>
    </w:p>
    <w:p w14:paraId="6787E716" w14:textId="77777777" w:rsidR="008A2EBE" w:rsidRPr="003161C4" w:rsidRDefault="008A2EBE" w:rsidP="008A2EBE">
      <w:pPr>
        <w:pStyle w:val="4Lauftext"/>
        <w:rPr>
          <w:rFonts w:ascii="NouvelR" w:hAnsi="NouvelR" w:cstheme="minorHAnsi"/>
          <w:b/>
          <w:caps/>
          <w:color w:val="000000" w:themeColor="text1"/>
          <w:sz w:val="22"/>
          <w:szCs w:val="22"/>
          <w:lang w:val="de-AT"/>
        </w:rPr>
      </w:pPr>
      <w:r w:rsidRPr="003161C4">
        <w:rPr>
          <w:rFonts w:ascii="NouvelR" w:hAnsi="NouvelR" w:cstheme="minorHAnsi"/>
          <w:b/>
          <w:caps/>
          <w:color w:val="000000" w:themeColor="text1"/>
          <w:sz w:val="22"/>
          <w:szCs w:val="22"/>
          <w:lang w:val="de-AT"/>
        </w:rPr>
        <w:t>Renault bei „Le Temps des Hélices“: Hightech-Tradition in Luftfahrt, Automobilbau und Innovation</w:t>
      </w:r>
    </w:p>
    <w:p w14:paraId="63B9255C"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 xml:space="preserve">Für den Jungfernflug der Caudron C.460 Rafale, des legendären Geschwindigkeitsrekordbrechers der 1930er Jahre, wählte das Team von „The Originals Renault – The Collection“ die Flugshow „Le </w:t>
      </w:r>
      <w:proofErr w:type="spellStart"/>
      <w:r w:rsidRPr="008A2EBE">
        <w:rPr>
          <w:rFonts w:ascii="NouvelR" w:hAnsi="NouvelR" w:cstheme="minorHAnsi"/>
          <w:bCs/>
          <w:color w:val="000000" w:themeColor="text1"/>
          <w:sz w:val="22"/>
          <w:szCs w:val="22"/>
          <w:lang w:val="de-AT"/>
        </w:rPr>
        <w:t>Temps</w:t>
      </w:r>
      <w:proofErr w:type="spellEnd"/>
      <w:r w:rsidRPr="008A2EBE">
        <w:rPr>
          <w:rFonts w:ascii="NouvelR" w:hAnsi="NouvelR" w:cstheme="minorHAnsi"/>
          <w:bCs/>
          <w:color w:val="000000" w:themeColor="text1"/>
          <w:sz w:val="22"/>
          <w:szCs w:val="22"/>
          <w:lang w:val="de-AT"/>
        </w:rPr>
        <w:t xml:space="preserve"> des </w:t>
      </w:r>
      <w:proofErr w:type="spellStart"/>
      <w:r w:rsidRPr="008A2EBE">
        <w:rPr>
          <w:rFonts w:ascii="NouvelR" w:hAnsi="NouvelR" w:cstheme="minorHAnsi"/>
          <w:bCs/>
          <w:color w:val="000000" w:themeColor="text1"/>
          <w:sz w:val="22"/>
          <w:szCs w:val="22"/>
          <w:lang w:val="de-AT"/>
        </w:rPr>
        <w:t>Hélices</w:t>
      </w:r>
      <w:proofErr w:type="spellEnd"/>
      <w:r w:rsidRPr="008A2EBE">
        <w:rPr>
          <w:rFonts w:ascii="NouvelR" w:hAnsi="NouvelR" w:cstheme="minorHAnsi"/>
          <w:bCs/>
          <w:color w:val="000000" w:themeColor="text1"/>
          <w:sz w:val="22"/>
          <w:szCs w:val="22"/>
          <w:lang w:val="de-AT"/>
        </w:rPr>
        <w:t>“, die am 23. und 24. Mai auf dem Flugplatz Cerny – La Ferté-Alais vor den Toren von Paris stattfand.</w:t>
      </w:r>
    </w:p>
    <w:p w14:paraId="50DB299D" w14:textId="77777777" w:rsidR="008A2EBE" w:rsidRPr="008A2EBE" w:rsidRDefault="008A2EBE" w:rsidP="008A2EBE">
      <w:pPr>
        <w:pStyle w:val="4Lauftext"/>
        <w:rPr>
          <w:rFonts w:ascii="NouvelR" w:hAnsi="NouvelR" w:cstheme="minorHAnsi"/>
          <w:bCs/>
          <w:color w:val="000000" w:themeColor="text1"/>
          <w:sz w:val="22"/>
          <w:szCs w:val="22"/>
          <w:lang w:val="de-AT"/>
        </w:rPr>
      </w:pPr>
      <w:r w:rsidRPr="008A2EBE">
        <w:rPr>
          <w:rFonts w:ascii="NouvelR" w:hAnsi="NouvelR" w:cstheme="minorHAnsi"/>
          <w:bCs/>
          <w:color w:val="000000" w:themeColor="text1"/>
          <w:sz w:val="22"/>
          <w:szCs w:val="22"/>
          <w:lang w:val="de-AT"/>
        </w:rPr>
        <w:t xml:space="preserve">Vor Ort präsentierte die Marke mehrere bedeutende historische Modelle, die die zentrale Rolle von Renault bei der Entwicklung der französischen Luftfahrt und dem Streben nach technologischer Exzellenz im gesamten 20. Jahrhundert unterstreichen: den 40 CV des Records (1926), den </w:t>
      </w:r>
      <w:proofErr w:type="spellStart"/>
      <w:r w:rsidRPr="008A2EBE">
        <w:rPr>
          <w:rFonts w:ascii="NouvelR" w:hAnsi="NouvelR" w:cstheme="minorHAnsi"/>
          <w:bCs/>
          <w:color w:val="000000" w:themeColor="text1"/>
          <w:sz w:val="22"/>
          <w:szCs w:val="22"/>
          <w:lang w:val="de-AT"/>
        </w:rPr>
        <w:t>Nervasport</w:t>
      </w:r>
      <w:proofErr w:type="spellEnd"/>
      <w:r w:rsidRPr="008A2EBE">
        <w:rPr>
          <w:rFonts w:ascii="NouvelR" w:hAnsi="NouvelR" w:cstheme="minorHAnsi"/>
          <w:bCs/>
          <w:color w:val="000000" w:themeColor="text1"/>
          <w:sz w:val="22"/>
          <w:szCs w:val="22"/>
          <w:lang w:val="de-AT"/>
        </w:rPr>
        <w:t xml:space="preserve"> des Records (1934) sowie den </w:t>
      </w:r>
      <w:proofErr w:type="spellStart"/>
      <w:r w:rsidRPr="008A2EBE">
        <w:rPr>
          <w:rFonts w:ascii="NouvelR" w:hAnsi="NouvelR" w:cstheme="minorHAnsi"/>
          <w:bCs/>
          <w:color w:val="000000" w:themeColor="text1"/>
          <w:sz w:val="22"/>
          <w:szCs w:val="22"/>
          <w:lang w:val="de-AT"/>
        </w:rPr>
        <w:t>Riffard</w:t>
      </w:r>
      <w:proofErr w:type="spellEnd"/>
      <w:r w:rsidRPr="008A2EBE">
        <w:rPr>
          <w:rFonts w:ascii="NouvelR" w:hAnsi="NouvelR" w:cstheme="minorHAnsi"/>
          <w:bCs/>
          <w:color w:val="000000" w:themeColor="text1"/>
          <w:sz w:val="22"/>
          <w:szCs w:val="22"/>
          <w:lang w:val="de-AT"/>
        </w:rPr>
        <w:t xml:space="preserve"> Tank und den Étoile Filante (beide 1956), die allesamt die enge Verbindung zwischen Automobilindustrie, Luftfahrt und Innovation zum Ausdruck bringen. Als Symbol der Verbindung zur Gegenwart wurden dem Publikum auch drei Fahrzeuge des aktuellen Renault Rafale – in Blau, Weiß und Rot – präsentiert.</w:t>
      </w:r>
    </w:p>
    <w:p w14:paraId="0F435B0A" w14:textId="7AF3B77C" w:rsidR="00F37B75" w:rsidRPr="008A2EBE" w:rsidRDefault="00F37B75" w:rsidP="00F37B75">
      <w:pPr>
        <w:pStyle w:val="4Lauftext"/>
        <w:rPr>
          <w:rFonts w:ascii="NouvelR" w:hAnsi="NouvelR" w:cstheme="minorHAnsi"/>
          <w:color w:val="000000" w:themeColor="text1"/>
          <w:sz w:val="22"/>
          <w:szCs w:val="22"/>
          <w:lang w:val="de-AT"/>
        </w:rPr>
      </w:pPr>
    </w:p>
    <w:p w14:paraId="23A56F9C" w14:textId="77777777" w:rsidR="0036644C" w:rsidRPr="008A2EBE" w:rsidRDefault="0036644C" w:rsidP="00B4129F">
      <w:pPr>
        <w:rPr>
          <w:rFonts w:ascii="NouvelR" w:hAnsi="NouvelR"/>
          <w:sz w:val="22"/>
          <w:szCs w:val="22"/>
          <w:lang w:val="de-AT"/>
        </w:rPr>
      </w:pPr>
    </w:p>
    <w:p w14:paraId="39AFE604" w14:textId="5164D0A7" w:rsidR="007218E8" w:rsidRPr="008A2EBE" w:rsidRDefault="0064441C" w:rsidP="00162879">
      <w:pPr>
        <w:jc w:val="center"/>
        <w:rPr>
          <w:rFonts w:ascii="NouvelR" w:hAnsi="NouvelR"/>
          <w:sz w:val="22"/>
          <w:szCs w:val="22"/>
          <w:lang w:val="de-AT"/>
        </w:rPr>
      </w:pPr>
      <w:r w:rsidRPr="008A2EBE">
        <w:rPr>
          <w:rFonts w:ascii="NouvelR" w:hAnsi="NouvelR"/>
          <w:sz w:val="22"/>
          <w:szCs w:val="22"/>
          <w:lang w:val="de-AT"/>
        </w:rPr>
        <w:t>*  *  *</w:t>
      </w:r>
    </w:p>
    <w:p w14:paraId="5C736868" w14:textId="1442C668" w:rsidR="00311ED8" w:rsidRPr="008A2EBE" w:rsidRDefault="000F74E5" w:rsidP="004021A3">
      <w:pPr>
        <w:pStyle w:val="4Lauftext"/>
        <w:rPr>
          <w:rFonts w:ascii="NouvelR" w:hAnsi="NouvelR"/>
          <w:sz w:val="22"/>
          <w:szCs w:val="22"/>
          <w:lang w:val="de-AT"/>
        </w:rPr>
      </w:pPr>
      <w:r w:rsidRPr="008A2EBE">
        <w:rPr>
          <w:rFonts w:ascii="NouvelR" w:hAnsi="NouvelR"/>
          <w:b/>
          <w:caps/>
          <w:sz w:val="22"/>
          <w:szCs w:val="22"/>
          <w:lang w:val="de-AT"/>
        </w:rPr>
        <w:t>M</w:t>
      </w:r>
      <w:r w:rsidR="00311ED8" w:rsidRPr="008A2EBE">
        <w:rPr>
          <w:rFonts w:ascii="NouvelR" w:hAnsi="NouvelR"/>
          <w:b/>
          <w:caps/>
          <w:sz w:val="22"/>
          <w:szCs w:val="22"/>
          <w:lang w:val="de-AT"/>
        </w:rPr>
        <w:t>EDIENKONTAK</w:t>
      </w:r>
      <w:r w:rsidR="00F82492" w:rsidRPr="008A2EBE">
        <w:rPr>
          <w:rFonts w:ascii="NouvelR" w:hAnsi="NouvelR"/>
          <w:b/>
          <w:caps/>
          <w:sz w:val="22"/>
          <w:szCs w:val="22"/>
          <w:lang w:val="de-AT"/>
        </w:rPr>
        <w:t>t</w:t>
      </w:r>
      <w:r w:rsidR="00311ED8" w:rsidRPr="008A2EBE">
        <w:rPr>
          <w:rFonts w:ascii="NouvelR" w:hAnsi="NouvelR"/>
          <w:b/>
          <w:caps/>
          <w:sz w:val="22"/>
          <w:szCs w:val="22"/>
          <w:lang w:val="de-AT"/>
        </w:rPr>
        <w:t>E:</w:t>
      </w:r>
    </w:p>
    <w:p w14:paraId="3F82A6E1" w14:textId="370152C5" w:rsidR="00D740EB" w:rsidRPr="008A2EBE" w:rsidRDefault="00B14C24" w:rsidP="00E06C38">
      <w:pPr>
        <w:pStyle w:val="AnsprechpartnerText"/>
        <w:rPr>
          <w:rFonts w:ascii="NouvelR" w:hAnsi="NouvelR"/>
          <w:szCs w:val="22"/>
          <w:lang w:val="de-AT"/>
        </w:rPr>
      </w:pPr>
      <w:r w:rsidRPr="008A2EBE">
        <w:rPr>
          <w:rFonts w:ascii="NouvelR" w:hAnsi="NouvelR"/>
          <w:szCs w:val="22"/>
          <w:lang w:val="de-AT"/>
        </w:rPr>
        <w:t xml:space="preserve">Valeska </w:t>
      </w:r>
      <w:r w:rsidR="00621A22" w:rsidRPr="008A2EBE">
        <w:rPr>
          <w:rFonts w:ascii="NouvelR" w:hAnsi="NouvelR"/>
          <w:szCs w:val="22"/>
          <w:lang w:val="de-AT"/>
        </w:rPr>
        <w:t>Mayr-</w:t>
      </w:r>
      <w:r w:rsidRPr="008A2EBE">
        <w:rPr>
          <w:rFonts w:ascii="NouvelR" w:hAnsi="NouvelR"/>
          <w:szCs w:val="22"/>
          <w:lang w:val="de-AT"/>
        </w:rPr>
        <w:t>Haaf</w:t>
      </w:r>
      <w:r w:rsidR="00311ED8" w:rsidRPr="008A2EBE">
        <w:rPr>
          <w:rFonts w:ascii="NouvelR" w:hAnsi="NouvelR"/>
          <w:szCs w:val="22"/>
          <w:lang w:val="de-AT"/>
        </w:rPr>
        <w:t>, Direktorin Kommunikation</w:t>
      </w:r>
      <w:r w:rsidR="00311ED8" w:rsidRPr="008A2EBE">
        <w:rPr>
          <w:rFonts w:ascii="NouvelR" w:hAnsi="NouvelR"/>
          <w:szCs w:val="22"/>
          <w:lang w:val="de-AT"/>
        </w:rPr>
        <w:br/>
        <w:t xml:space="preserve">Tel.: </w:t>
      </w:r>
      <w:r w:rsidRPr="008A2EBE">
        <w:rPr>
          <w:rFonts w:ascii="NouvelR" w:hAnsi="NouvelR"/>
          <w:szCs w:val="22"/>
          <w:lang w:val="de-AT"/>
        </w:rPr>
        <w:t>+43 (0)699 1680 11 03</w:t>
      </w:r>
      <w:r w:rsidR="00311ED8" w:rsidRPr="008A2EBE">
        <w:rPr>
          <w:rFonts w:ascii="NouvelR" w:hAnsi="NouvelR"/>
          <w:szCs w:val="22"/>
          <w:lang w:val="de-AT"/>
        </w:rPr>
        <w:br/>
        <w:t xml:space="preserve">E-Mail: </w:t>
      </w:r>
      <w:hyperlink r:id="rId13" w:history="1">
        <w:r w:rsidR="00615671" w:rsidRPr="008A2EBE">
          <w:rPr>
            <w:rStyle w:val="Hyperlink"/>
            <w:rFonts w:ascii="NouvelR" w:hAnsi="NouvelR"/>
            <w:szCs w:val="22"/>
            <w:lang w:val="de-AT"/>
          </w:rPr>
          <w:t>valeska.mayr-haaf@renault.at</w:t>
        </w:r>
      </w:hyperlink>
      <w:r w:rsidR="00311ED8" w:rsidRPr="008A2EBE">
        <w:rPr>
          <w:rFonts w:ascii="NouvelR" w:hAnsi="NouvelR"/>
          <w:szCs w:val="22"/>
          <w:lang w:val="de-AT"/>
        </w:rPr>
        <w:t xml:space="preserve"> </w:t>
      </w:r>
      <w:r w:rsidR="00311ED8" w:rsidRPr="008A2EBE">
        <w:rPr>
          <w:rFonts w:ascii="NouvelR" w:hAnsi="NouvelR"/>
          <w:szCs w:val="22"/>
          <w:lang w:val="de-AT"/>
        </w:rPr>
        <w:br/>
      </w:r>
    </w:p>
    <w:p w14:paraId="765AB9EF" w14:textId="77777777" w:rsidR="00311ED8" w:rsidRPr="008A2EBE" w:rsidRDefault="00311ED8" w:rsidP="00E06C38">
      <w:pPr>
        <w:pStyle w:val="AnsprechpartnerText"/>
        <w:spacing w:before="0" w:line="240" w:lineRule="auto"/>
        <w:rPr>
          <w:rFonts w:ascii="NouvelR" w:hAnsi="NouvelR"/>
          <w:szCs w:val="22"/>
          <w:lang w:val="de-AT"/>
        </w:rPr>
      </w:pPr>
      <w:r w:rsidRPr="008A2EBE">
        <w:rPr>
          <w:rFonts w:ascii="NouvelR" w:hAnsi="NouvelR"/>
          <w:szCs w:val="22"/>
          <w:lang w:val="de-AT"/>
        </w:rPr>
        <w:t xml:space="preserve">Tizian Ballweber, Produkt-PR Spezialist </w:t>
      </w:r>
      <w:r w:rsidRPr="008A2EBE">
        <w:rPr>
          <w:rFonts w:ascii="NouvelR" w:hAnsi="NouvelR"/>
          <w:szCs w:val="22"/>
          <w:lang w:val="de-AT"/>
        </w:rPr>
        <w:br/>
        <w:t>Tel.: +43 (0)699 1680 11 04</w:t>
      </w:r>
    </w:p>
    <w:p w14:paraId="119C0342" w14:textId="7938EA1D" w:rsidR="00311ED8" w:rsidRPr="008A2EBE" w:rsidRDefault="00311ED8" w:rsidP="00E06C38">
      <w:pPr>
        <w:pStyle w:val="AnsprechpartnerText"/>
        <w:spacing w:before="0" w:line="240" w:lineRule="auto"/>
        <w:rPr>
          <w:rFonts w:ascii="NouvelR" w:hAnsi="NouvelR"/>
          <w:lang w:val="de-AT"/>
        </w:rPr>
      </w:pPr>
      <w:r w:rsidRPr="008A2EBE">
        <w:rPr>
          <w:rFonts w:ascii="NouvelR" w:hAnsi="NouvelR"/>
          <w:szCs w:val="22"/>
          <w:lang w:val="de-AT"/>
        </w:rPr>
        <w:t xml:space="preserve">E-Mail: </w:t>
      </w:r>
      <w:hyperlink r:id="rId14" w:history="1">
        <w:r w:rsidRPr="008A2EBE">
          <w:rPr>
            <w:rStyle w:val="Hyperlink"/>
            <w:rFonts w:ascii="NouvelR" w:hAnsi="NouvelR"/>
            <w:szCs w:val="22"/>
            <w:lang w:val="de-AT"/>
          </w:rPr>
          <w:t>tizian.ballweber@renault.at</w:t>
        </w:r>
      </w:hyperlink>
      <w:r w:rsidRPr="008A2EBE">
        <w:rPr>
          <w:rFonts w:ascii="NouvelR" w:hAnsi="NouvelR"/>
          <w:szCs w:val="22"/>
          <w:lang w:val="de-AT"/>
        </w:rPr>
        <w:t xml:space="preserve"> </w:t>
      </w:r>
      <w:r w:rsidRPr="008A2EBE">
        <w:rPr>
          <w:rFonts w:ascii="NouvelR" w:hAnsi="NouvelR"/>
          <w:sz w:val="20"/>
          <w:lang w:val="de-AT"/>
        </w:rPr>
        <w:br/>
      </w:r>
    </w:p>
    <w:p w14:paraId="175AFAEA" w14:textId="541222E1" w:rsidR="009D6908" w:rsidRPr="008A2EBE" w:rsidRDefault="00436ED8" w:rsidP="00DD4193">
      <w:pPr>
        <w:pStyle w:val="Currenttext"/>
        <w:spacing w:line="260" w:lineRule="atLeast"/>
        <w:rPr>
          <w:rFonts w:ascii="NouvelR" w:eastAsia="Calibri" w:hAnsi="NouvelR"/>
          <w:color w:val="000000"/>
          <w:sz w:val="20"/>
          <w:szCs w:val="20"/>
          <w:lang w:val="de-AT"/>
        </w:rPr>
      </w:pPr>
      <w:r w:rsidRPr="008A2EBE">
        <w:rPr>
          <w:rFonts w:ascii="NouvelR" w:eastAsia="Calibri" w:hAnsi="NouvelR"/>
          <w:color w:val="000000"/>
          <w:sz w:val="20"/>
          <w:szCs w:val="20"/>
          <w:lang w:val="de-AT"/>
        </w:rPr>
        <w:t xml:space="preserve">Die Medienmitteilungen und Bilder befinden sich zur Ansicht und/oder zum Download auf der Renault Medien Seite: </w:t>
      </w:r>
      <w:hyperlink r:id="rId15" w:history="1">
        <w:r w:rsidRPr="008A2EBE">
          <w:rPr>
            <w:rFonts w:ascii="NouvelR" w:eastAsia="Calibri" w:hAnsi="NouvelR"/>
            <w:color w:val="A6A6A6" w:themeColor="background1" w:themeShade="A6"/>
            <w:sz w:val="20"/>
            <w:szCs w:val="20"/>
            <w:lang w:val="de-AT"/>
          </w:rPr>
          <w:t>www.media.renault.at</w:t>
        </w:r>
      </w:hyperlink>
      <w:r w:rsidRPr="008A2EBE">
        <w:rPr>
          <w:rFonts w:ascii="NouvelR" w:eastAsia="Calibri" w:hAnsi="NouvelR"/>
          <w:color w:val="000000"/>
          <w:sz w:val="20"/>
          <w:szCs w:val="20"/>
          <w:lang w:val="de-AT"/>
        </w:rPr>
        <w:t xml:space="preserve"> </w:t>
      </w:r>
    </w:p>
    <w:p w14:paraId="1D9F9609" w14:textId="77777777" w:rsidR="009D6908" w:rsidRPr="008A2EBE" w:rsidRDefault="009D6908" w:rsidP="004B394D">
      <w:pPr>
        <w:spacing w:before="120" w:after="120"/>
        <w:rPr>
          <w:rFonts w:ascii="NouvelR" w:hAnsi="NouvelR"/>
          <w:b/>
          <w:caps/>
          <w:lang w:val="de-AT"/>
        </w:rPr>
      </w:pPr>
    </w:p>
    <w:p w14:paraId="0ECE3449" w14:textId="77777777" w:rsidR="00447441" w:rsidRPr="008A2EBE" w:rsidRDefault="00447441" w:rsidP="00447441">
      <w:pPr>
        <w:spacing w:before="120" w:after="120"/>
        <w:rPr>
          <w:rFonts w:ascii="NouvelR" w:hAnsi="NouvelR"/>
          <w:b/>
          <w:caps/>
          <w:lang w:val="de-AT"/>
        </w:rPr>
      </w:pPr>
      <w:r w:rsidRPr="008A2EBE">
        <w:rPr>
          <w:rFonts w:ascii="NouvelR" w:hAnsi="NouvelR"/>
          <w:b/>
          <w:caps/>
          <w:lang w:val="de-AT"/>
        </w:rPr>
        <w:t xml:space="preserve">ÜBER RENAULT  </w:t>
      </w:r>
    </w:p>
    <w:p w14:paraId="17B896FC" w14:textId="77777777" w:rsidR="00447441" w:rsidRPr="008A2EBE" w:rsidRDefault="00447441" w:rsidP="00447441">
      <w:pPr>
        <w:pStyle w:val="Sous-titre1"/>
        <w:spacing w:line="260" w:lineRule="atLeast"/>
        <w:rPr>
          <w:rFonts w:ascii="NouvelR" w:hAnsi="NouvelR"/>
          <w:lang w:val="de-AT"/>
        </w:rPr>
      </w:pPr>
    </w:p>
    <w:p w14:paraId="421C1F11" w14:textId="77777777" w:rsidR="0067669E" w:rsidRPr="008A2EBE" w:rsidRDefault="0067669E" w:rsidP="0067669E">
      <w:pPr>
        <w:jc w:val="both"/>
        <w:rPr>
          <w:rFonts w:ascii="NouvelR" w:eastAsia="Calibri" w:hAnsi="NouvelR" w:cs="Arial"/>
          <w:color w:val="000000"/>
          <w:sz w:val="20"/>
          <w:szCs w:val="20"/>
          <w:lang w:val="de-AT"/>
        </w:rPr>
      </w:pPr>
      <w:r w:rsidRPr="008A2EBE">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8A2EBE">
        <w:rPr>
          <w:rFonts w:ascii="NouvelR" w:eastAsia="Calibri" w:hAnsi="NouvelR" w:cs="Arial"/>
          <w:color w:val="000000"/>
          <w:sz w:val="20"/>
          <w:szCs w:val="20"/>
          <w:lang w:val="de-AT"/>
        </w:rPr>
        <w:t>futuREady</w:t>
      </w:r>
      <w:proofErr w:type="spellEnd"/>
      <w:r w:rsidRPr="008A2EBE">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8A2EBE">
        <w:rPr>
          <w:rFonts w:ascii="Times New Roman" w:eastAsia="Calibri" w:hAnsi="Times New Roman" w:cs="Times New Roman"/>
          <w:color w:val="000000"/>
          <w:sz w:val="20"/>
          <w:szCs w:val="20"/>
          <w:lang w:val="de-AT"/>
        </w:rPr>
        <w:t> </w:t>
      </w:r>
      <w:r w:rsidRPr="008A2EBE">
        <w:rPr>
          <w:rFonts w:ascii="NouvelR" w:eastAsia="Calibri" w:hAnsi="NouvelR" w:cs="Arial"/>
          <w:color w:val="000000"/>
          <w:sz w:val="20"/>
          <w:szCs w:val="20"/>
          <w:lang w:val="de-AT"/>
        </w:rPr>
        <w:t>% hybrid und 100</w:t>
      </w:r>
      <w:r w:rsidRPr="008A2EBE">
        <w:rPr>
          <w:rFonts w:ascii="Times New Roman" w:eastAsia="Calibri" w:hAnsi="Times New Roman" w:cs="Times New Roman"/>
          <w:color w:val="000000"/>
          <w:sz w:val="20"/>
          <w:szCs w:val="20"/>
          <w:lang w:val="de-AT"/>
        </w:rPr>
        <w:t> </w:t>
      </w:r>
      <w:r w:rsidRPr="008A2EBE">
        <w:rPr>
          <w:rFonts w:ascii="NouvelR" w:eastAsia="Calibri" w:hAnsi="NouvelR" w:cs="Arial"/>
          <w:color w:val="000000"/>
          <w:sz w:val="20"/>
          <w:szCs w:val="20"/>
          <w:lang w:val="de-AT"/>
        </w:rPr>
        <w:t>% elektrisch –, um die Energiewende in jedem Tempo zu unterstützen.</w:t>
      </w:r>
    </w:p>
    <w:p w14:paraId="4BE0B36E" w14:textId="77777777" w:rsidR="0067669E" w:rsidRPr="008A2EBE" w:rsidRDefault="0067669E" w:rsidP="0067669E">
      <w:pPr>
        <w:jc w:val="both"/>
        <w:rPr>
          <w:rFonts w:ascii="NouvelR" w:eastAsia="Calibri" w:hAnsi="NouvelR" w:cs="Arial"/>
          <w:color w:val="000000"/>
          <w:sz w:val="20"/>
          <w:szCs w:val="20"/>
          <w:lang w:val="de-AT"/>
        </w:rPr>
      </w:pPr>
    </w:p>
    <w:p w14:paraId="06505E27" w14:textId="77777777" w:rsidR="0067669E" w:rsidRPr="008A2EBE" w:rsidRDefault="0067669E" w:rsidP="0067669E">
      <w:pPr>
        <w:jc w:val="both"/>
        <w:rPr>
          <w:rFonts w:ascii="NouvelR" w:eastAsia="Calibri" w:hAnsi="NouvelR" w:cs="Arial"/>
          <w:color w:val="000000"/>
          <w:sz w:val="20"/>
          <w:szCs w:val="20"/>
          <w:lang w:val="de-AT"/>
        </w:rPr>
      </w:pPr>
      <w:r w:rsidRPr="008A2EBE">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8A2EBE" w:rsidRDefault="00387C28" w:rsidP="0067669E">
      <w:pPr>
        <w:jc w:val="both"/>
        <w:rPr>
          <w:rFonts w:ascii="NouvelR" w:hAnsi="NouvelR"/>
          <w:lang w:val="de-AT"/>
        </w:rPr>
      </w:pPr>
    </w:p>
    <w:sectPr w:rsidR="00387C28" w:rsidRPr="008A2EBE" w:rsidSect="00B87EC2">
      <w:footerReference w:type="even" r:id="rId16"/>
      <w:footerReference w:type="default" r:id="rId17"/>
      <w:headerReference w:type="first" r:id="rId18"/>
      <w:footerReference w:type="first" r:id="rId19"/>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5A50B" w14:textId="77777777" w:rsidR="005265FE" w:rsidRDefault="005265FE" w:rsidP="00E66B13">
      <w:r>
        <w:separator/>
      </w:r>
    </w:p>
  </w:endnote>
  <w:endnote w:type="continuationSeparator" w:id="0">
    <w:p w14:paraId="75EBA2E0" w14:textId="77777777" w:rsidR="005265FE" w:rsidRDefault="005265FE" w:rsidP="00E66B13">
      <w:r>
        <w:continuationSeparator/>
      </w:r>
    </w:p>
  </w:endnote>
  <w:endnote w:type="continuationNotice" w:id="1">
    <w:p w14:paraId="4BCEA584" w14:textId="77777777" w:rsidR="005265FE" w:rsidRDefault="005265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3D4905"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3D4905"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48BA5" w14:textId="77777777" w:rsidR="005265FE" w:rsidRDefault="005265FE" w:rsidP="00E66B13">
      <w:r>
        <w:separator/>
      </w:r>
    </w:p>
  </w:footnote>
  <w:footnote w:type="continuationSeparator" w:id="0">
    <w:p w14:paraId="3A6F30FC" w14:textId="77777777" w:rsidR="005265FE" w:rsidRDefault="005265FE" w:rsidP="00E66B13">
      <w:r>
        <w:continuationSeparator/>
      </w:r>
    </w:p>
  </w:footnote>
  <w:footnote w:type="continuationNotice" w:id="1">
    <w:p w14:paraId="43E8EA69" w14:textId="77777777" w:rsidR="005265FE" w:rsidRDefault="005265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976BFF9" w:rsidR="00CD5012" w:rsidRPr="001A36C0" w:rsidRDefault="007368DD" w:rsidP="00F36D6B">
                          <w:pPr>
                            <w:rPr>
                              <w:rFonts w:ascii="NouvelR" w:hAnsi="NouvelR" w:cs="Arial"/>
                              <w:sz w:val="22"/>
                              <w:szCs w:val="22"/>
                              <w:lang w:val="de-CH"/>
                            </w:rPr>
                          </w:pPr>
                          <w:r>
                            <w:rPr>
                              <w:rFonts w:ascii="NouvelR" w:hAnsi="NouvelR" w:cs="Arial"/>
                              <w:sz w:val="22"/>
                              <w:szCs w:val="22"/>
                              <w:lang w:val="de-CH"/>
                            </w:rPr>
                            <w:t>26</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E498D">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976BFF9" w:rsidR="00CD5012" w:rsidRPr="001A36C0" w:rsidRDefault="007368DD" w:rsidP="00F36D6B">
                    <w:pPr>
                      <w:rPr>
                        <w:rFonts w:ascii="NouvelR" w:hAnsi="NouvelR" w:cs="Arial"/>
                        <w:sz w:val="22"/>
                        <w:szCs w:val="22"/>
                        <w:lang w:val="de-CH"/>
                      </w:rPr>
                    </w:pPr>
                    <w:r>
                      <w:rPr>
                        <w:rFonts w:ascii="NouvelR" w:hAnsi="NouvelR" w:cs="Arial"/>
                        <w:sz w:val="22"/>
                        <w:szCs w:val="22"/>
                        <w:lang w:val="de-CH"/>
                      </w:rPr>
                      <w:t>26</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0E498D">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D4905"/>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D00"/>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4009"/>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308EE"/>
    <w:rsid w:val="00A31623"/>
    <w:rsid w:val="00A3273D"/>
    <w:rsid w:val="00A33838"/>
    <w:rsid w:val="00A3577E"/>
    <w:rsid w:val="00A358C7"/>
    <w:rsid w:val="00A363A5"/>
    <w:rsid w:val="00A36C33"/>
    <w:rsid w:val="00A37323"/>
    <w:rsid w:val="00A41EE6"/>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16879"/>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2994"/>
    <w:rsid w:val="00D537E7"/>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a.renault.at/article/276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a.renault.at/article/2500" TargetMode="External"/><Relationship Id="rId5" Type="http://schemas.openxmlformats.org/officeDocument/2006/relationships/numbering" Target="numbering.xml"/><Relationship Id="rId15" Type="http://schemas.openxmlformats.org/officeDocument/2006/relationships/hyperlink" Target="http://www.media.renault.a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1F8ED0ED-081C-4894-9FEE-27FD11FEF3E1}">
  <ds:schemaRefs>
    <ds:schemaRef ds:uri="http://schemas.openxmlformats.org/package/2006/metadata/core-properties"/>
    <ds:schemaRef ds:uri="b0062bf1-e85a-466c-92be-c65b5c7d8670"/>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terms/"/>
    <ds:schemaRef ds:uri="f0b04436-771e-4807-b3f8-188047c6dcbd"/>
    <ds:schemaRef ds:uri="http://purl.org/dc/elements/1.1/"/>
  </ds:schemaRefs>
</ds:datastoreItem>
</file>

<file path=customXml/itemProps3.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1277</Words>
  <Characters>8192</Characters>
  <Application>Microsoft Office Word</Application>
  <DocSecurity>0</DocSecurity>
  <Lines>154</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2026-05-26T09:06:00Z</cp:lastPrinted>
  <dcterms:created xsi:type="dcterms:W3CDTF">2026-05-26T09:05:00Z</dcterms:created>
  <dcterms:modified xsi:type="dcterms:W3CDTF">2026-05-26T09:06:00Z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