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DD631" w14:textId="2BBE8FF9" w:rsidR="001C21C0" w:rsidRPr="00E0273E" w:rsidRDefault="0067669E" w:rsidP="001C434B">
      <w:pPr>
        <w:pStyle w:val="1Dachzeile"/>
        <w:spacing w:before="0" w:after="0"/>
        <w:ind w:right="28"/>
        <w:rPr>
          <w:rFonts w:ascii="NouvelR" w:eastAsia="Arial Unicode MS" w:hAnsi="NouvelR"/>
          <w:sz w:val="24"/>
          <w:szCs w:val="16"/>
          <w:lang w:val="de-AT"/>
        </w:rPr>
      </w:pPr>
      <w:bookmarkStart w:id="0" w:name="_Hlk145418968"/>
      <w:r w:rsidRPr="00E0273E">
        <w:rPr>
          <w:rFonts w:ascii="NouvelR" w:eastAsia="Arial Unicode MS" w:hAnsi="NouvelR"/>
          <w:sz w:val="24"/>
          <w:szCs w:val="16"/>
          <w:lang w:val="de-AT"/>
        </w:rPr>
        <w:t>Premiere bei</w:t>
      </w:r>
      <w:r w:rsidR="00CC701C" w:rsidRPr="00E0273E">
        <w:rPr>
          <w:rFonts w:ascii="NouvelR" w:eastAsia="Arial Unicode MS" w:hAnsi="NouvelR"/>
          <w:sz w:val="24"/>
          <w:szCs w:val="16"/>
          <w:lang w:val="de-AT"/>
        </w:rPr>
        <w:t>m</w:t>
      </w:r>
      <w:r w:rsidRPr="00E0273E">
        <w:rPr>
          <w:rFonts w:ascii="NouvelR" w:eastAsia="Arial Unicode MS" w:hAnsi="NouvelR"/>
          <w:sz w:val="24"/>
          <w:szCs w:val="16"/>
          <w:lang w:val="de-AT"/>
        </w:rPr>
        <w:t xml:space="preserve"> Roland-Garros</w:t>
      </w:r>
      <w:r w:rsidR="00CC701C" w:rsidRPr="00E0273E">
        <w:rPr>
          <w:rFonts w:ascii="NouvelR" w:eastAsia="Arial Unicode MS" w:hAnsi="NouvelR"/>
          <w:sz w:val="24"/>
          <w:szCs w:val="16"/>
          <w:lang w:val="de-AT"/>
        </w:rPr>
        <w:t>-</w:t>
      </w:r>
      <w:r w:rsidR="00CC701C" w:rsidRPr="00E0273E">
        <w:rPr>
          <w:rFonts w:asciiTheme="minorHAnsi" w:eastAsiaTheme="minorHAnsi" w:hAnsiTheme="minorHAnsi" w:cstheme="minorBidi"/>
          <w:b w:val="0"/>
          <w:bCs w:val="0"/>
          <w:caps w:val="0"/>
          <w:sz w:val="24"/>
          <w:szCs w:val="24"/>
          <w:lang w:val="de-AT" w:eastAsia="en-US"/>
        </w:rPr>
        <w:t xml:space="preserve"> </w:t>
      </w:r>
      <w:r w:rsidR="00CC701C" w:rsidRPr="00E0273E">
        <w:rPr>
          <w:rFonts w:ascii="NouvelR" w:eastAsia="Arial Unicode MS" w:hAnsi="NouvelR"/>
          <w:sz w:val="24"/>
          <w:szCs w:val="16"/>
          <w:lang w:val="de-AT"/>
        </w:rPr>
        <w:t>Tennisturnier </w:t>
      </w:r>
    </w:p>
    <w:p w14:paraId="4FFA7D13" w14:textId="6649E49A" w:rsidR="00653BCD" w:rsidRPr="00E0273E" w:rsidRDefault="00653BCD" w:rsidP="00653BCD">
      <w:pPr>
        <w:pStyle w:val="2Headline"/>
        <w:rPr>
          <w:lang w:val="de-AT"/>
        </w:rPr>
      </w:pPr>
      <w:r w:rsidRPr="00E0273E">
        <w:rPr>
          <w:rFonts w:ascii="NouvelR" w:hAnsi="NouvelR"/>
          <w:sz w:val="36"/>
          <w:szCs w:val="22"/>
          <w:lang w:val="de-AT"/>
        </w:rPr>
        <w:t xml:space="preserve">Verspielt, fröhlich und vielseitig: </w:t>
      </w:r>
      <w:r w:rsidRPr="00E0273E">
        <w:rPr>
          <w:rFonts w:ascii="NouvelR" w:hAnsi="NouvelR"/>
          <w:sz w:val="36"/>
          <w:szCs w:val="22"/>
          <w:lang w:val="de-AT"/>
        </w:rPr>
        <w:br/>
        <w:t>Der neue Renault 4 JP4x4 Concept</w:t>
      </w:r>
      <w:r w:rsidRPr="00E0273E">
        <w:rPr>
          <w:lang w:val="de-AT"/>
        </w:rPr>
        <w:t xml:space="preserve"> </w:t>
      </w:r>
    </w:p>
    <w:p w14:paraId="07537D07" w14:textId="77777777" w:rsidR="009F31C9" w:rsidRPr="00E0273E" w:rsidRDefault="009F31C9" w:rsidP="009F31C9">
      <w:pPr>
        <w:pStyle w:val="3Einleitung"/>
        <w:numPr>
          <w:ilvl w:val="0"/>
          <w:numId w:val="13"/>
        </w:numPr>
        <w:suppressAutoHyphens/>
        <w:spacing w:line="300" w:lineRule="atLeast"/>
        <w:rPr>
          <w:rFonts w:ascii="NouvelR" w:hAnsi="NouvelR"/>
          <w:sz w:val="24"/>
          <w:szCs w:val="24"/>
          <w:lang w:val="de-AT"/>
        </w:rPr>
      </w:pPr>
      <w:r w:rsidRPr="00E0273E">
        <w:rPr>
          <w:rFonts w:ascii="NouvelR" w:hAnsi="NouvelR"/>
          <w:sz w:val="24"/>
          <w:szCs w:val="24"/>
          <w:lang w:val="de-AT"/>
        </w:rPr>
        <w:t>Neue Interpretation der R4-Legenden Plein Air und JP4</w:t>
      </w:r>
    </w:p>
    <w:p w14:paraId="28F02F64" w14:textId="77777777" w:rsidR="009F31C9" w:rsidRPr="00E0273E" w:rsidRDefault="009F31C9" w:rsidP="009F31C9">
      <w:pPr>
        <w:pStyle w:val="3Einleitung"/>
        <w:numPr>
          <w:ilvl w:val="0"/>
          <w:numId w:val="13"/>
        </w:numPr>
        <w:suppressAutoHyphens/>
        <w:spacing w:line="300" w:lineRule="atLeast"/>
        <w:rPr>
          <w:rFonts w:ascii="NouvelR" w:hAnsi="NouvelR"/>
          <w:sz w:val="24"/>
          <w:szCs w:val="24"/>
          <w:lang w:val="de-AT"/>
        </w:rPr>
      </w:pPr>
      <w:r w:rsidRPr="00E0273E">
        <w:rPr>
          <w:rFonts w:ascii="NouvelR" w:hAnsi="NouvelR"/>
          <w:sz w:val="24"/>
          <w:szCs w:val="24"/>
          <w:lang w:val="de-AT"/>
        </w:rPr>
        <w:t>Sympathische Mischung aus Strandbuggy und Pick-up</w:t>
      </w:r>
    </w:p>
    <w:p w14:paraId="2156CB7F" w14:textId="77777777" w:rsidR="009F31C9" w:rsidRPr="00E0273E" w:rsidRDefault="009F31C9" w:rsidP="009F31C9">
      <w:pPr>
        <w:pStyle w:val="3Einleitung"/>
        <w:numPr>
          <w:ilvl w:val="0"/>
          <w:numId w:val="13"/>
        </w:numPr>
        <w:suppressAutoHyphens/>
        <w:spacing w:line="300" w:lineRule="atLeast"/>
        <w:rPr>
          <w:rFonts w:ascii="NouvelR" w:hAnsi="NouvelR"/>
          <w:sz w:val="24"/>
          <w:szCs w:val="24"/>
          <w:lang w:val="de-AT"/>
        </w:rPr>
      </w:pPr>
      <w:r w:rsidRPr="00E0273E">
        <w:rPr>
          <w:rFonts w:ascii="NouvelR" w:hAnsi="NouvelR"/>
          <w:sz w:val="24"/>
          <w:szCs w:val="24"/>
          <w:lang w:val="de-AT"/>
        </w:rPr>
        <w:t xml:space="preserve">Konzeptfahrzeug wird im Rahmen der French Open enthüllt </w:t>
      </w:r>
    </w:p>
    <w:bookmarkEnd w:id="0"/>
    <w:p w14:paraId="0DFE998D" w14:textId="5864763B" w:rsidR="006D177F" w:rsidRPr="00E0273E" w:rsidRDefault="006D177F" w:rsidP="009B0B6C">
      <w:pPr>
        <w:rPr>
          <w:rFonts w:ascii="NouvelR" w:eastAsia="Calibri" w:hAnsi="NouvelR" w:cstheme="minorHAnsi"/>
          <w:color w:val="000000" w:themeColor="text1"/>
          <w:sz w:val="22"/>
          <w:szCs w:val="22"/>
          <w:lang w:val="de-AT"/>
        </w:rPr>
      </w:pPr>
    </w:p>
    <w:p w14:paraId="54129189"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Premiere bei den French Open 2026: Im Rahmen des Tennisturniers in Paris enthüllt Renault am 18. Mai den neuen Renault 4 JP4x4 Concept. Als verspielte und fröhliche Mischung aus Strandbuggy und Pick-up interpretiert er den Stil der legendären R4-Versionen Plein Air (1969) und JP4 (1981) auf moderne Weise und verströmt mit seinem Allradantrieb einen Hauch von Abenteuer.</w:t>
      </w:r>
    </w:p>
    <w:p w14:paraId="676621A3"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Obwohl der Name eine direkte Hommage an den ersten JP4 ist, könnte er auch für „</w:t>
      </w:r>
      <w:proofErr w:type="spellStart"/>
      <w:r w:rsidRPr="00E0273E">
        <w:rPr>
          <w:rFonts w:ascii="NouvelR" w:hAnsi="NouvelR" w:cstheme="minorHAnsi"/>
          <w:color w:val="000000" w:themeColor="text1"/>
          <w:sz w:val="22"/>
          <w:szCs w:val="22"/>
          <w:lang w:val="de-AT"/>
        </w:rPr>
        <w:t>journée</w:t>
      </w:r>
      <w:proofErr w:type="spellEnd"/>
      <w:r w:rsidRPr="00E0273E">
        <w:rPr>
          <w:rFonts w:ascii="NouvelR" w:hAnsi="NouvelR" w:cstheme="minorHAnsi"/>
          <w:color w:val="000000" w:themeColor="text1"/>
          <w:sz w:val="22"/>
          <w:szCs w:val="22"/>
          <w:lang w:val="de-AT"/>
        </w:rPr>
        <w:t xml:space="preserve"> à la plage“ (ein Tag am Strand) mit dem Renault 4 stehen. Denn der Renault 4 JP4x4 Concept ist in ein schickes und modernes Strandauto durch und durch – sowohl in Sachen Design als auch im Hinblick auf die Ausstattung für Sport und Freizeit.</w:t>
      </w:r>
    </w:p>
    <w:p w14:paraId="5425677E" w14:textId="77777777" w:rsidR="007C4D13" w:rsidRPr="00E0273E" w:rsidRDefault="007C4D13" w:rsidP="007C4D13">
      <w:pPr>
        <w:pStyle w:val="4Lauftext"/>
        <w:rPr>
          <w:rFonts w:ascii="NouvelR" w:hAnsi="NouvelR" w:cstheme="minorHAnsi"/>
          <w:b/>
          <w:bCs/>
          <w:caps/>
          <w:color w:val="000000" w:themeColor="text1"/>
          <w:sz w:val="22"/>
          <w:szCs w:val="22"/>
          <w:lang w:val="de-AT"/>
        </w:rPr>
      </w:pPr>
      <w:r w:rsidRPr="00E0273E">
        <w:rPr>
          <w:rFonts w:ascii="NouvelR" w:hAnsi="NouvelR" w:cstheme="minorHAnsi"/>
          <w:b/>
          <w:bCs/>
          <w:caps/>
          <w:color w:val="000000" w:themeColor="text1"/>
          <w:sz w:val="22"/>
          <w:szCs w:val="22"/>
          <w:lang w:val="de-AT"/>
        </w:rPr>
        <w:t>Lebendig und farbenfroh</w:t>
      </w:r>
    </w:p>
    <w:p w14:paraId="3A004196" w14:textId="407DCD2E"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 xml:space="preserve">Nach dem FL4WER POWER, dem </w:t>
      </w:r>
      <w:proofErr w:type="spellStart"/>
      <w:r w:rsidRPr="00E0273E">
        <w:rPr>
          <w:rFonts w:ascii="NouvelR" w:hAnsi="NouvelR" w:cstheme="minorHAnsi"/>
          <w:color w:val="000000" w:themeColor="text1"/>
          <w:sz w:val="22"/>
          <w:szCs w:val="22"/>
          <w:lang w:val="de-AT"/>
        </w:rPr>
        <w:t>Savane</w:t>
      </w:r>
      <w:proofErr w:type="spellEnd"/>
      <w:r w:rsidRPr="00E0273E">
        <w:rPr>
          <w:rFonts w:ascii="NouvelR" w:hAnsi="NouvelR" w:cstheme="minorHAnsi"/>
          <w:color w:val="000000" w:themeColor="text1"/>
          <w:sz w:val="22"/>
          <w:szCs w:val="22"/>
          <w:lang w:val="de-AT"/>
        </w:rPr>
        <w:t xml:space="preserve"> 4x4 und dem Vision 4Rescue ist der Renault 4 JP4x4 Concept das vierte Konzeptfahrzeug auf Basis des Renault 4 E-Tech </w:t>
      </w:r>
      <w:r w:rsidRPr="00E0273E">
        <w:rPr>
          <w:rFonts w:ascii="NouvelR" w:hAnsi="NouvelR" w:cstheme="minorHAnsi"/>
          <w:color w:val="000000" w:themeColor="text1"/>
          <w:sz w:val="22"/>
          <w:szCs w:val="22"/>
          <w:lang w:val="de-AT"/>
        </w:rPr>
        <w:t>Electric.</w:t>
      </w:r>
      <w:r w:rsidRPr="00E0273E">
        <w:rPr>
          <w:rFonts w:ascii="NouvelR" w:hAnsi="NouvelR" w:cstheme="minorHAnsi"/>
          <w:color w:val="000000" w:themeColor="text1"/>
          <w:sz w:val="22"/>
          <w:szCs w:val="22"/>
          <w:lang w:val="de-AT"/>
        </w:rPr>
        <w:t xml:space="preserve"> Renault demonstriert damit, wie vielseitig das Serienmodell sowohl im privaten als auch im gewerblichen Einsatz ist. </w:t>
      </w:r>
    </w:p>
    <w:p w14:paraId="36E0F827"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 xml:space="preserve">Wie die ersten beiden Fahrzeuge verfügt der Renault 4 JP4x4 Concept über eine grün lackierte Karosserie – in diesem Fall ein perlmuttartiges Smaragdgrün, das eine helle, optimistische Wirkung entfaltet. Der Farbton ist eine moderne Neuinterpretation des ursprünglichen Smaragdgrüns (Code 927) und des Salatgrüns (Code 913), die in den 1970er und 1980er Jahren für den „4L“ erhältlich waren. Die Karosseriefarbe bildet einen starken Kontrast zum Orange des Innenraums: zwei lebendige Farben für eine helle und fröhliche Ausstrahlung. </w:t>
      </w:r>
    </w:p>
    <w:p w14:paraId="6F9CAFC8" w14:textId="77777777" w:rsidR="007C4D13" w:rsidRPr="00E0273E" w:rsidRDefault="007C4D13" w:rsidP="007C4D13">
      <w:pPr>
        <w:pStyle w:val="4Lauftext"/>
        <w:rPr>
          <w:rFonts w:ascii="NouvelR" w:hAnsi="NouvelR" w:cstheme="minorHAnsi"/>
          <w:i/>
          <w:iCs/>
          <w:color w:val="000000" w:themeColor="text1"/>
          <w:sz w:val="22"/>
          <w:szCs w:val="22"/>
          <w:lang w:val="de-AT"/>
        </w:rPr>
      </w:pPr>
      <w:r w:rsidRPr="00E0273E">
        <w:rPr>
          <w:rFonts w:ascii="NouvelR" w:hAnsi="NouvelR" w:cstheme="minorHAnsi"/>
          <w:color w:val="000000" w:themeColor="text1"/>
          <w:sz w:val="22"/>
          <w:szCs w:val="22"/>
          <w:lang w:val="de-AT"/>
        </w:rPr>
        <w:t xml:space="preserve">Der Renault 4 JP4x4 Concept ist ein Abenteurer mit Open-Air-Feeling. Neben zwei minimalistischen Türen, die sich auf herkömmliche Weise öffnen lassen, verfügt er über ein offenes Dach, dessen Streben in Form eines Kreuzes maximale Steifigkeit bieten, sowie eine Heckklappe (ohne </w:t>
      </w:r>
      <w:proofErr w:type="spellStart"/>
      <w:r w:rsidRPr="00E0273E">
        <w:rPr>
          <w:rFonts w:ascii="NouvelR" w:hAnsi="NouvelR" w:cstheme="minorHAnsi"/>
          <w:color w:val="000000" w:themeColor="text1"/>
          <w:sz w:val="22"/>
          <w:szCs w:val="22"/>
          <w:lang w:val="de-AT"/>
        </w:rPr>
        <w:t>Softtop</w:t>
      </w:r>
      <w:proofErr w:type="spellEnd"/>
      <w:r w:rsidRPr="00E0273E">
        <w:rPr>
          <w:rFonts w:ascii="NouvelR" w:hAnsi="NouvelR" w:cstheme="minorHAnsi"/>
          <w:color w:val="000000" w:themeColor="text1"/>
          <w:sz w:val="22"/>
          <w:szCs w:val="22"/>
          <w:lang w:val="de-AT"/>
        </w:rPr>
        <w:t xml:space="preserve">), die sich wie die Seitenwand eines Pick-ups nach unten </w:t>
      </w:r>
      <w:proofErr w:type="gramStart"/>
      <w:r w:rsidRPr="00E0273E">
        <w:rPr>
          <w:rFonts w:ascii="NouvelR" w:hAnsi="NouvelR" w:cstheme="minorHAnsi"/>
          <w:color w:val="000000" w:themeColor="text1"/>
          <w:sz w:val="22"/>
          <w:szCs w:val="22"/>
          <w:lang w:val="de-AT"/>
        </w:rPr>
        <w:t>klappen</w:t>
      </w:r>
      <w:proofErr w:type="gramEnd"/>
      <w:r w:rsidRPr="00E0273E">
        <w:rPr>
          <w:rFonts w:ascii="NouvelR" w:hAnsi="NouvelR" w:cstheme="minorHAnsi"/>
          <w:color w:val="000000" w:themeColor="text1"/>
          <w:sz w:val="22"/>
          <w:szCs w:val="22"/>
          <w:lang w:val="de-AT"/>
        </w:rPr>
        <w:t xml:space="preserve"> lässt. Auf dem Dach ist ein Surfbrett festgeschnallt, im Kofferraum sind Skateboards untergebracht.</w:t>
      </w:r>
    </w:p>
    <w:p w14:paraId="69106DA9"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 xml:space="preserve">Die Schalensitze erinnern an die legendären „Ägyptische Mumie“-Sitze mit integrierten Kopfstützen, die in den 1970er Jahren in verschiedenen Renault Modellen zum Einsatz kamen. Der Stoffbezug aus einer Mischung aus Krepp und diagonalen Mesh-Elementen verleiht ihnen einen </w:t>
      </w:r>
      <w:r w:rsidRPr="00E0273E">
        <w:rPr>
          <w:rFonts w:ascii="NouvelR" w:hAnsi="NouvelR" w:cstheme="minorHAnsi"/>
          <w:color w:val="000000" w:themeColor="text1"/>
          <w:sz w:val="22"/>
          <w:szCs w:val="22"/>
          <w:lang w:val="de-AT"/>
        </w:rPr>
        <w:lastRenderedPageBreak/>
        <w:t>eleganten, sportlichen Look. Auch die Türverkleidungen, die Kofferraumumrandung und das Armaturenbrett sind mit Stoff bezogen; an der Beifahrerseite des Armaturenbretts gibt es zudem einen Haltegriff, falls die Fahrt holprig wird. Die schwebende Mittelkonsole verleiht dem luftigen Innenraum eine hochwertige und zugleich robuste Note.</w:t>
      </w:r>
    </w:p>
    <w:p w14:paraId="364BDCB7"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„Der Renault 4 JP4x4 Concept wurde als Mischung aus Pick-up und Strandbuggy konzipiert – ein Fahrzeug, bei dem es keine wirkliche Grenze zwischen Außen und Innen gibt“, sagt Jean-Philippe Salar, Advanced Design Director bei Renault. „Der auffällige Kontrast zwischen dem Smaragdgrün der Karosserie und dem leuchtenden Orange des Interieurs unterstreicht diesen Aspekt zusätzlich. Der ultramoderne Look des Fahrzeugs wird durch ein 3D-gedrucktes Muster an den Seiten vervollständigt, dass an die Welt der Sportbekleidung und Turnschuhe erinnert. Der Renault 4 JP4x4 Concept ist ein Auto wie kein anderes – er lädt dazu ein, sich wieder mit dem unbeschwerten Geist der 1960er und 1970er Jahre zu verbinden.“</w:t>
      </w:r>
    </w:p>
    <w:p w14:paraId="175F16AC" w14:textId="77777777" w:rsidR="007C4D13" w:rsidRPr="00E0273E" w:rsidRDefault="007C4D13" w:rsidP="007C4D13">
      <w:pPr>
        <w:pStyle w:val="4Lauftext"/>
        <w:rPr>
          <w:rFonts w:ascii="NouvelR" w:hAnsi="NouvelR" w:cstheme="minorHAnsi"/>
          <w:b/>
          <w:bCs/>
          <w:caps/>
          <w:color w:val="000000" w:themeColor="text1"/>
          <w:sz w:val="22"/>
          <w:szCs w:val="22"/>
          <w:lang w:val="de-AT"/>
        </w:rPr>
      </w:pPr>
      <w:r w:rsidRPr="00E0273E">
        <w:rPr>
          <w:rFonts w:ascii="NouvelR" w:hAnsi="NouvelR" w:cstheme="minorHAnsi"/>
          <w:b/>
          <w:bCs/>
          <w:caps/>
          <w:color w:val="000000" w:themeColor="text1"/>
          <w:sz w:val="22"/>
          <w:szCs w:val="22"/>
          <w:lang w:val="de-AT"/>
        </w:rPr>
        <w:t>Permanenter Allradantrieb im elektrischen B-Segment</w:t>
      </w:r>
    </w:p>
    <w:p w14:paraId="35F5952F" w14:textId="51635E66"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 xml:space="preserve">Technisch basiert der Renault 4 JP4x4 Concept auf der gleichen Plattform wie der 2025 vorgestellte Renault 4 </w:t>
      </w:r>
      <w:proofErr w:type="spellStart"/>
      <w:r w:rsidRPr="00E0273E">
        <w:rPr>
          <w:rFonts w:ascii="NouvelR" w:hAnsi="NouvelR" w:cstheme="minorHAnsi"/>
          <w:color w:val="000000" w:themeColor="text1"/>
          <w:sz w:val="22"/>
          <w:szCs w:val="22"/>
          <w:lang w:val="de-AT"/>
        </w:rPr>
        <w:t>Savane</w:t>
      </w:r>
      <w:proofErr w:type="spellEnd"/>
      <w:r w:rsidRPr="00E0273E">
        <w:rPr>
          <w:rFonts w:ascii="NouvelR" w:hAnsi="NouvelR" w:cstheme="minorHAnsi"/>
          <w:color w:val="000000" w:themeColor="text1"/>
          <w:sz w:val="22"/>
          <w:szCs w:val="22"/>
          <w:lang w:val="de-AT"/>
        </w:rPr>
        <w:t xml:space="preserve"> 4x4 Concept. So ist die Bodenfreiheit um 15 mm höher als beim normalen Renault 4 E-Tech Electric. Hinzu kommen spezielle Goodyear </w:t>
      </w:r>
      <w:proofErr w:type="spellStart"/>
      <w:r w:rsidRPr="00E0273E">
        <w:rPr>
          <w:rFonts w:ascii="NouvelR" w:hAnsi="NouvelR" w:cstheme="minorHAnsi"/>
          <w:color w:val="000000" w:themeColor="text1"/>
          <w:sz w:val="22"/>
          <w:szCs w:val="22"/>
          <w:lang w:val="de-AT"/>
        </w:rPr>
        <w:t>UltraGrip</w:t>
      </w:r>
      <w:proofErr w:type="spellEnd"/>
      <w:r w:rsidRPr="00E0273E">
        <w:rPr>
          <w:rFonts w:ascii="NouvelR" w:hAnsi="NouvelR" w:cstheme="minorHAnsi"/>
          <w:color w:val="000000" w:themeColor="text1"/>
          <w:sz w:val="22"/>
          <w:szCs w:val="22"/>
          <w:lang w:val="de-AT"/>
        </w:rPr>
        <w:t xml:space="preserve"> Performance+ Reifen der Größe 225/55 auf 18 Zoll großen JP4-Felgen und eine zu beiden Seiten um 10 mm verbreiterte Spur vorne und hinten. </w:t>
      </w:r>
    </w:p>
    <w:p w14:paraId="2968F79B" w14:textId="77777777" w:rsidR="007C4D13" w:rsidRPr="00E0273E" w:rsidRDefault="007C4D13" w:rsidP="007C4D13">
      <w:pPr>
        <w:pStyle w:val="4Lauftext"/>
        <w:rPr>
          <w:rFonts w:ascii="NouvelR" w:hAnsi="NouvelR" w:cstheme="minorHAnsi"/>
          <w:color w:val="000000" w:themeColor="text1"/>
          <w:sz w:val="22"/>
          <w:szCs w:val="22"/>
          <w:lang w:val="de-AT"/>
        </w:rPr>
      </w:pPr>
      <w:r w:rsidRPr="00E0273E">
        <w:rPr>
          <w:rFonts w:ascii="NouvelR" w:hAnsi="NouvelR" w:cstheme="minorHAnsi"/>
          <w:color w:val="000000" w:themeColor="text1"/>
          <w:sz w:val="22"/>
          <w:szCs w:val="22"/>
          <w:lang w:val="de-AT"/>
        </w:rPr>
        <w:t>Vor allem aber besitzt der Renault 4 JP4x4 Concept einen zweiten Elektromotor an der Hinterachse und verfügt damit über einen permanenten Allradantrieb. Dies macht das Fahrzeug agiler und verbessert gleichzeitig die Offroad-Fähigkeiten auf sandigem, steinigem und unbefestigtem Untergrund. Damit zeigt das Showcar das Potenzial der RGEV Small Plattform für ein vollelektrisches B-Segment-Modell mit Allradantrieb.</w:t>
      </w:r>
    </w:p>
    <w:p w14:paraId="3AEFAC62" w14:textId="77777777" w:rsidR="007C4D13" w:rsidRPr="00E0273E" w:rsidRDefault="007C4D13" w:rsidP="007C4D13">
      <w:pPr>
        <w:pStyle w:val="4Lauftext"/>
        <w:rPr>
          <w:rFonts w:ascii="NouvelR" w:hAnsi="NouvelR" w:cstheme="minorHAnsi"/>
          <w:b/>
          <w:bCs/>
          <w:caps/>
          <w:color w:val="000000" w:themeColor="text1"/>
          <w:sz w:val="22"/>
          <w:szCs w:val="22"/>
          <w:lang w:val="de-AT"/>
        </w:rPr>
      </w:pPr>
      <w:r w:rsidRPr="00E0273E">
        <w:rPr>
          <w:rFonts w:ascii="NouvelR" w:hAnsi="NouvelR" w:cstheme="minorHAnsi"/>
          <w:b/>
          <w:bCs/>
          <w:caps/>
          <w:color w:val="000000" w:themeColor="text1"/>
          <w:sz w:val="22"/>
          <w:szCs w:val="22"/>
          <w:lang w:val="de-AT"/>
        </w:rPr>
        <w:t>Umfassendes Line-up bei den French Open</w:t>
      </w:r>
    </w:p>
    <w:p w14:paraId="08D7DCA4" w14:textId="75B07CFA" w:rsidR="007C4D13" w:rsidRPr="00E0273E" w:rsidRDefault="007C4D13" w:rsidP="00E0273E">
      <w:pPr>
        <w:pStyle w:val="4Lauftext"/>
        <w:rPr>
          <w:rFonts w:ascii="NouvelR" w:hAnsi="NouvelR"/>
          <w:sz w:val="22"/>
          <w:szCs w:val="22"/>
          <w:lang w:val="de-AT"/>
        </w:rPr>
      </w:pPr>
      <w:r w:rsidRPr="00E0273E">
        <w:rPr>
          <w:rFonts w:ascii="NouvelR" w:hAnsi="NouvelR" w:cstheme="minorHAnsi"/>
          <w:color w:val="000000" w:themeColor="text1"/>
          <w:sz w:val="22"/>
          <w:szCs w:val="22"/>
          <w:lang w:val="de-AT"/>
        </w:rPr>
        <w:t>Neben dem Renault 4 JP4x4 Concept feiert auch das Showcar Renault 4 Roland-Garros E-Tech Electric bei den French Open sein Debüt. Es ist am Renault Stand in der Version „Plein Sud“ mit einem elektrisch betätigten Stoffdach zu sehen. In den Ausstattungsvarianten Techno und Iconic kann der Renault 4 E-Tech Electric „Plein Sud“ bereits bestellt werden, die Preise beginnen bei 36.3</w:t>
      </w:r>
      <w:r w:rsidR="00E62A49">
        <w:rPr>
          <w:rFonts w:ascii="NouvelR" w:hAnsi="NouvelR" w:cstheme="minorHAnsi"/>
          <w:color w:val="000000" w:themeColor="text1"/>
          <w:sz w:val="22"/>
          <w:szCs w:val="22"/>
          <w:lang w:val="de-AT"/>
        </w:rPr>
        <w:t>6</w:t>
      </w:r>
      <w:r w:rsidRPr="00E0273E">
        <w:rPr>
          <w:rFonts w:ascii="NouvelR" w:hAnsi="NouvelR" w:cstheme="minorHAnsi"/>
          <w:color w:val="000000" w:themeColor="text1"/>
          <w:sz w:val="22"/>
          <w:szCs w:val="22"/>
          <w:lang w:val="de-AT"/>
        </w:rPr>
        <w:t>0 Euro. Die Sonderedition Roland-Garros (Homologation ausstehend) ist ab Herbst sowohl in der klassischen als auch in der „Plein Sud“-Version erhältlich. Ebenfalls in Roland-Garros zu sehen sind der Twingo E-Tech Electric und die Roland-Garros-Version des Renault 5 E-Tech Electric</w:t>
      </w:r>
      <w:r w:rsidRPr="00E0273E">
        <w:rPr>
          <w:rFonts w:ascii="NouvelR" w:hAnsi="NouvelR" w:cstheme="minorHAnsi"/>
          <w:color w:val="000000" w:themeColor="text1"/>
          <w:sz w:val="22"/>
          <w:szCs w:val="22"/>
          <w:lang w:val="de-AT"/>
        </w:rPr>
        <w:t>.</w:t>
      </w:r>
      <w:r w:rsidRPr="00E0273E">
        <w:rPr>
          <w:rFonts w:ascii="NouvelR" w:hAnsi="NouvelR" w:cstheme="minorHAnsi"/>
          <w:color w:val="000000" w:themeColor="text1"/>
          <w:sz w:val="22"/>
          <w:szCs w:val="22"/>
          <w:lang w:val="de-AT"/>
        </w:rPr>
        <w:t xml:space="preserve"> </w:t>
      </w:r>
    </w:p>
    <w:p w14:paraId="23A56F9C" w14:textId="77777777" w:rsidR="0036644C" w:rsidRPr="00E0273E" w:rsidRDefault="0036644C" w:rsidP="00162879">
      <w:pPr>
        <w:jc w:val="center"/>
        <w:rPr>
          <w:rFonts w:ascii="NouvelR" w:hAnsi="NouvelR"/>
          <w:sz w:val="22"/>
          <w:szCs w:val="22"/>
          <w:lang w:val="de-AT"/>
        </w:rPr>
      </w:pPr>
    </w:p>
    <w:p w14:paraId="39AFE604" w14:textId="5164D0A7" w:rsidR="007218E8" w:rsidRPr="00E0273E" w:rsidRDefault="0064441C" w:rsidP="00162879">
      <w:pPr>
        <w:jc w:val="center"/>
        <w:rPr>
          <w:rFonts w:ascii="NouvelR" w:hAnsi="NouvelR"/>
          <w:sz w:val="22"/>
          <w:szCs w:val="22"/>
          <w:lang w:val="de-AT"/>
        </w:rPr>
      </w:pPr>
      <w:r w:rsidRPr="00E0273E">
        <w:rPr>
          <w:rFonts w:ascii="NouvelR" w:hAnsi="NouvelR"/>
          <w:sz w:val="22"/>
          <w:szCs w:val="22"/>
          <w:lang w:val="de-AT"/>
        </w:rPr>
        <w:t>*  *  *</w:t>
      </w:r>
    </w:p>
    <w:p w14:paraId="3C651490" w14:textId="77777777" w:rsidR="0036644C" w:rsidRPr="00E0273E" w:rsidRDefault="0036644C" w:rsidP="004021A3">
      <w:pPr>
        <w:pStyle w:val="4Lauftext"/>
        <w:rPr>
          <w:rFonts w:ascii="NouvelR" w:hAnsi="NouvelR"/>
          <w:b/>
          <w:caps/>
          <w:sz w:val="22"/>
          <w:szCs w:val="22"/>
          <w:lang w:val="de-AT"/>
        </w:rPr>
      </w:pPr>
    </w:p>
    <w:p w14:paraId="60C22F03" w14:textId="77777777" w:rsidR="007F7744" w:rsidRDefault="007F7744" w:rsidP="004021A3">
      <w:pPr>
        <w:pStyle w:val="4Lauftext"/>
        <w:rPr>
          <w:rFonts w:ascii="NouvelR" w:hAnsi="NouvelR"/>
          <w:b/>
          <w:caps/>
          <w:sz w:val="22"/>
          <w:szCs w:val="22"/>
          <w:lang w:val="de-AT"/>
        </w:rPr>
      </w:pPr>
    </w:p>
    <w:p w14:paraId="5C736868" w14:textId="1442C668" w:rsidR="00311ED8" w:rsidRPr="00E0273E" w:rsidRDefault="000F74E5" w:rsidP="004021A3">
      <w:pPr>
        <w:pStyle w:val="4Lauftext"/>
        <w:rPr>
          <w:rFonts w:ascii="NouvelR" w:hAnsi="NouvelR"/>
          <w:sz w:val="22"/>
          <w:szCs w:val="22"/>
          <w:lang w:val="de-AT"/>
        </w:rPr>
      </w:pPr>
      <w:r w:rsidRPr="00E0273E">
        <w:rPr>
          <w:rFonts w:ascii="NouvelR" w:hAnsi="NouvelR"/>
          <w:b/>
          <w:caps/>
          <w:sz w:val="22"/>
          <w:szCs w:val="22"/>
          <w:lang w:val="de-AT"/>
        </w:rPr>
        <w:lastRenderedPageBreak/>
        <w:t>M</w:t>
      </w:r>
      <w:r w:rsidR="00311ED8" w:rsidRPr="00E0273E">
        <w:rPr>
          <w:rFonts w:ascii="NouvelR" w:hAnsi="NouvelR"/>
          <w:b/>
          <w:caps/>
          <w:sz w:val="22"/>
          <w:szCs w:val="22"/>
          <w:lang w:val="de-AT"/>
        </w:rPr>
        <w:t>EDIENKONTAK</w:t>
      </w:r>
      <w:r w:rsidR="00F82492" w:rsidRPr="00E0273E">
        <w:rPr>
          <w:rFonts w:ascii="NouvelR" w:hAnsi="NouvelR"/>
          <w:b/>
          <w:caps/>
          <w:sz w:val="22"/>
          <w:szCs w:val="22"/>
          <w:lang w:val="de-AT"/>
        </w:rPr>
        <w:t>t</w:t>
      </w:r>
      <w:r w:rsidR="00311ED8" w:rsidRPr="00E0273E">
        <w:rPr>
          <w:rFonts w:ascii="NouvelR" w:hAnsi="NouvelR"/>
          <w:b/>
          <w:caps/>
          <w:sz w:val="22"/>
          <w:szCs w:val="22"/>
          <w:lang w:val="de-AT"/>
        </w:rPr>
        <w:t>E:</w:t>
      </w:r>
    </w:p>
    <w:p w14:paraId="3F82A6E1" w14:textId="370152C5" w:rsidR="00D740EB" w:rsidRPr="00E0273E" w:rsidRDefault="00B14C24" w:rsidP="00E06C38">
      <w:pPr>
        <w:pStyle w:val="AnsprechpartnerText"/>
        <w:rPr>
          <w:rFonts w:ascii="NouvelR" w:hAnsi="NouvelR"/>
          <w:szCs w:val="22"/>
          <w:lang w:val="de-AT"/>
        </w:rPr>
      </w:pPr>
      <w:r w:rsidRPr="00E0273E">
        <w:rPr>
          <w:rFonts w:ascii="NouvelR" w:hAnsi="NouvelR"/>
          <w:szCs w:val="22"/>
          <w:lang w:val="de-AT"/>
        </w:rPr>
        <w:t xml:space="preserve">Valeska </w:t>
      </w:r>
      <w:r w:rsidR="00621A22" w:rsidRPr="00E0273E">
        <w:rPr>
          <w:rFonts w:ascii="NouvelR" w:hAnsi="NouvelR"/>
          <w:szCs w:val="22"/>
          <w:lang w:val="de-AT"/>
        </w:rPr>
        <w:t>Mayr-</w:t>
      </w:r>
      <w:r w:rsidRPr="00E0273E">
        <w:rPr>
          <w:rFonts w:ascii="NouvelR" w:hAnsi="NouvelR"/>
          <w:szCs w:val="22"/>
          <w:lang w:val="de-AT"/>
        </w:rPr>
        <w:t>Haaf</w:t>
      </w:r>
      <w:r w:rsidR="00311ED8" w:rsidRPr="00E0273E">
        <w:rPr>
          <w:rFonts w:ascii="NouvelR" w:hAnsi="NouvelR"/>
          <w:szCs w:val="22"/>
          <w:lang w:val="de-AT"/>
        </w:rPr>
        <w:t>, Direktorin Kommunikation</w:t>
      </w:r>
      <w:r w:rsidR="00311ED8" w:rsidRPr="00E0273E">
        <w:rPr>
          <w:rFonts w:ascii="NouvelR" w:hAnsi="NouvelR"/>
          <w:szCs w:val="22"/>
          <w:lang w:val="de-AT"/>
        </w:rPr>
        <w:br/>
        <w:t xml:space="preserve">Tel.: </w:t>
      </w:r>
      <w:r w:rsidRPr="00E0273E">
        <w:rPr>
          <w:rFonts w:ascii="NouvelR" w:hAnsi="NouvelR"/>
          <w:szCs w:val="22"/>
          <w:lang w:val="de-AT"/>
        </w:rPr>
        <w:t>+43 (0)699 1680 11 03</w:t>
      </w:r>
      <w:r w:rsidR="00311ED8" w:rsidRPr="00E0273E">
        <w:rPr>
          <w:rFonts w:ascii="NouvelR" w:hAnsi="NouvelR"/>
          <w:szCs w:val="22"/>
          <w:lang w:val="de-AT"/>
        </w:rPr>
        <w:br/>
        <w:t xml:space="preserve">E-Mail: </w:t>
      </w:r>
      <w:hyperlink r:id="rId11" w:history="1">
        <w:r w:rsidR="00615671" w:rsidRPr="00E0273E">
          <w:rPr>
            <w:rStyle w:val="Hyperlink"/>
            <w:rFonts w:ascii="NouvelR" w:hAnsi="NouvelR"/>
            <w:szCs w:val="22"/>
            <w:lang w:val="de-AT"/>
          </w:rPr>
          <w:t>valeska.mayr-haaf@renault.at</w:t>
        </w:r>
      </w:hyperlink>
      <w:r w:rsidR="00311ED8" w:rsidRPr="00E0273E">
        <w:rPr>
          <w:rFonts w:ascii="NouvelR" w:hAnsi="NouvelR"/>
          <w:szCs w:val="22"/>
          <w:lang w:val="de-AT"/>
        </w:rPr>
        <w:t xml:space="preserve"> </w:t>
      </w:r>
      <w:r w:rsidR="00311ED8" w:rsidRPr="00E0273E">
        <w:rPr>
          <w:rFonts w:ascii="NouvelR" w:hAnsi="NouvelR"/>
          <w:szCs w:val="22"/>
          <w:lang w:val="de-AT"/>
        </w:rPr>
        <w:br/>
      </w:r>
    </w:p>
    <w:p w14:paraId="765AB9EF" w14:textId="77777777" w:rsidR="00311ED8" w:rsidRPr="00E0273E" w:rsidRDefault="00311ED8" w:rsidP="00E06C38">
      <w:pPr>
        <w:pStyle w:val="AnsprechpartnerText"/>
        <w:spacing w:before="0" w:line="240" w:lineRule="auto"/>
        <w:rPr>
          <w:rFonts w:ascii="NouvelR" w:hAnsi="NouvelR"/>
          <w:szCs w:val="22"/>
          <w:lang w:val="de-AT"/>
        </w:rPr>
      </w:pPr>
      <w:r w:rsidRPr="00E0273E">
        <w:rPr>
          <w:rFonts w:ascii="NouvelR" w:hAnsi="NouvelR"/>
          <w:szCs w:val="22"/>
          <w:lang w:val="de-AT"/>
        </w:rPr>
        <w:t xml:space="preserve">Tizian Ballweber, Produkt-PR Spezialist </w:t>
      </w:r>
      <w:r w:rsidRPr="00E0273E">
        <w:rPr>
          <w:rFonts w:ascii="NouvelR" w:hAnsi="NouvelR"/>
          <w:szCs w:val="22"/>
          <w:lang w:val="de-AT"/>
        </w:rPr>
        <w:br/>
        <w:t>Tel.: +43 (0)699 1680 11 04</w:t>
      </w:r>
    </w:p>
    <w:p w14:paraId="119C0342" w14:textId="7938EA1D" w:rsidR="00311ED8" w:rsidRPr="00E0273E" w:rsidRDefault="00311ED8" w:rsidP="00E06C38">
      <w:pPr>
        <w:pStyle w:val="AnsprechpartnerText"/>
        <w:spacing w:before="0" w:line="240" w:lineRule="auto"/>
        <w:rPr>
          <w:rFonts w:ascii="NouvelR" w:hAnsi="NouvelR"/>
          <w:lang w:val="de-AT"/>
        </w:rPr>
      </w:pPr>
      <w:r w:rsidRPr="00E0273E">
        <w:rPr>
          <w:rFonts w:ascii="NouvelR" w:hAnsi="NouvelR"/>
          <w:szCs w:val="22"/>
          <w:lang w:val="de-AT"/>
        </w:rPr>
        <w:t xml:space="preserve">E-Mail: </w:t>
      </w:r>
      <w:hyperlink r:id="rId12" w:history="1">
        <w:r w:rsidRPr="00E0273E">
          <w:rPr>
            <w:rStyle w:val="Hyperlink"/>
            <w:rFonts w:ascii="NouvelR" w:hAnsi="NouvelR"/>
            <w:szCs w:val="22"/>
            <w:lang w:val="de-AT"/>
          </w:rPr>
          <w:t>tizian.ballweber@renault.at</w:t>
        </w:r>
      </w:hyperlink>
      <w:r w:rsidRPr="00E0273E">
        <w:rPr>
          <w:rFonts w:ascii="NouvelR" w:hAnsi="NouvelR"/>
          <w:szCs w:val="22"/>
          <w:lang w:val="de-AT"/>
        </w:rPr>
        <w:t xml:space="preserve"> </w:t>
      </w:r>
      <w:r w:rsidRPr="00E0273E">
        <w:rPr>
          <w:rFonts w:ascii="NouvelR" w:hAnsi="NouvelR"/>
          <w:sz w:val="20"/>
          <w:lang w:val="de-AT"/>
        </w:rPr>
        <w:br/>
      </w:r>
    </w:p>
    <w:p w14:paraId="175AFAEA" w14:textId="541222E1" w:rsidR="009D6908" w:rsidRPr="00E0273E" w:rsidRDefault="00436ED8" w:rsidP="00DD4193">
      <w:pPr>
        <w:pStyle w:val="Currenttext"/>
        <w:spacing w:line="260" w:lineRule="atLeast"/>
        <w:rPr>
          <w:rFonts w:ascii="NouvelR" w:eastAsia="Calibri" w:hAnsi="NouvelR"/>
          <w:color w:val="000000"/>
          <w:sz w:val="20"/>
          <w:szCs w:val="20"/>
          <w:lang w:val="de-AT"/>
        </w:rPr>
      </w:pPr>
      <w:r w:rsidRPr="00E0273E">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E0273E">
          <w:rPr>
            <w:rFonts w:ascii="NouvelR" w:eastAsia="Calibri" w:hAnsi="NouvelR"/>
            <w:color w:val="A6A6A6" w:themeColor="background1" w:themeShade="A6"/>
            <w:sz w:val="20"/>
            <w:szCs w:val="20"/>
            <w:lang w:val="de-AT"/>
          </w:rPr>
          <w:t>www.media.renault.at</w:t>
        </w:r>
      </w:hyperlink>
      <w:r w:rsidRPr="00E0273E">
        <w:rPr>
          <w:rFonts w:ascii="NouvelR" w:eastAsia="Calibri" w:hAnsi="NouvelR"/>
          <w:color w:val="000000"/>
          <w:sz w:val="20"/>
          <w:szCs w:val="20"/>
          <w:lang w:val="de-AT"/>
        </w:rPr>
        <w:t xml:space="preserve"> </w:t>
      </w:r>
    </w:p>
    <w:p w14:paraId="1D9F9609" w14:textId="77777777" w:rsidR="009D6908" w:rsidRPr="00E0273E" w:rsidRDefault="009D6908" w:rsidP="004B394D">
      <w:pPr>
        <w:spacing w:before="120" w:after="120"/>
        <w:rPr>
          <w:rFonts w:ascii="NouvelR" w:hAnsi="NouvelR"/>
          <w:b/>
          <w:caps/>
          <w:lang w:val="de-AT"/>
        </w:rPr>
      </w:pPr>
    </w:p>
    <w:p w14:paraId="0ECE3449" w14:textId="77777777" w:rsidR="00447441" w:rsidRPr="00E0273E" w:rsidRDefault="00447441" w:rsidP="00447441">
      <w:pPr>
        <w:spacing w:before="120" w:after="120"/>
        <w:rPr>
          <w:rFonts w:ascii="NouvelR" w:hAnsi="NouvelR"/>
          <w:b/>
          <w:caps/>
          <w:lang w:val="de-AT"/>
        </w:rPr>
      </w:pPr>
      <w:r w:rsidRPr="00E0273E">
        <w:rPr>
          <w:rFonts w:ascii="NouvelR" w:hAnsi="NouvelR"/>
          <w:b/>
          <w:caps/>
          <w:lang w:val="de-AT"/>
        </w:rPr>
        <w:t xml:space="preserve">ÜBER RENAULT  </w:t>
      </w:r>
    </w:p>
    <w:p w14:paraId="17B896FC" w14:textId="77777777" w:rsidR="00447441" w:rsidRPr="00E0273E" w:rsidRDefault="00447441" w:rsidP="00447441">
      <w:pPr>
        <w:pStyle w:val="Sous-titre1"/>
        <w:spacing w:line="260" w:lineRule="atLeast"/>
        <w:rPr>
          <w:rFonts w:ascii="NouvelR" w:hAnsi="NouvelR"/>
          <w:lang w:val="de-AT"/>
        </w:rPr>
      </w:pPr>
    </w:p>
    <w:p w14:paraId="421C1F11" w14:textId="77777777" w:rsidR="0067669E" w:rsidRPr="0067669E" w:rsidRDefault="0067669E" w:rsidP="0067669E">
      <w:pPr>
        <w:jc w:val="both"/>
        <w:rPr>
          <w:rFonts w:ascii="NouvelR" w:eastAsia="Calibri" w:hAnsi="NouvelR" w:cs="Arial"/>
          <w:color w:val="000000"/>
          <w:sz w:val="20"/>
          <w:szCs w:val="20"/>
          <w:lang w:val="de-AT"/>
        </w:rPr>
      </w:pPr>
      <w:r w:rsidRPr="0067669E">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67669E">
        <w:rPr>
          <w:rFonts w:ascii="NouvelR" w:eastAsia="Calibri" w:hAnsi="NouvelR" w:cs="Arial"/>
          <w:color w:val="000000"/>
          <w:sz w:val="20"/>
          <w:szCs w:val="20"/>
          <w:lang w:val="de-AT"/>
        </w:rPr>
        <w:t>futuREady</w:t>
      </w:r>
      <w:proofErr w:type="spellEnd"/>
      <w:r w:rsidRPr="0067669E">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67669E">
        <w:rPr>
          <w:rFonts w:ascii="Times New Roman" w:eastAsia="Calibri" w:hAnsi="Times New Roman" w:cs="Times New Roman"/>
          <w:color w:val="000000"/>
          <w:sz w:val="20"/>
          <w:szCs w:val="20"/>
          <w:lang w:val="de-AT"/>
        </w:rPr>
        <w:t> </w:t>
      </w:r>
      <w:r w:rsidRPr="0067669E">
        <w:rPr>
          <w:rFonts w:ascii="NouvelR" w:eastAsia="Calibri" w:hAnsi="NouvelR" w:cs="Arial"/>
          <w:color w:val="000000"/>
          <w:sz w:val="20"/>
          <w:szCs w:val="20"/>
          <w:lang w:val="de-AT"/>
        </w:rPr>
        <w:t>% hybrid und 100</w:t>
      </w:r>
      <w:r w:rsidRPr="0067669E">
        <w:rPr>
          <w:rFonts w:ascii="Times New Roman" w:eastAsia="Calibri" w:hAnsi="Times New Roman" w:cs="Times New Roman"/>
          <w:color w:val="000000"/>
          <w:sz w:val="20"/>
          <w:szCs w:val="20"/>
          <w:lang w:val="de-AT"/>
        </w:rPr>
        <w:t> </w:t>
      </w:r>
      <w:r w:rsidRPr="0067669E">
        <w:rPr>
          <w:rFonts w:ascii="NouvelR" w:eastAsia="Calibri" w:hAnsi="NouvelR" w:cs="Arial"/>
          <w:color w:val="000000"/>
          <w:sz w:val="20"/>
          <w:szCs w:val="20"/>
          <w:lang w:val="de-AT"/>
        </w:rPr>
        <w:t>% elektrisch –, um die Energiewende in jedem Tempo zu unterstützen.</w:t>
      </w:r>
    </w:p>
    <w:p w14:paraId="4BE0B36E" w14:textId="77777777" w:rsidR="0067669E" w:rsidRPr="0067669E" w:rsidRDefault="0067669E" w:rsidP="0067669E">
      <w:pPr>
        <w:jc w:val="both"/>
        <w:rPr>
          <w:rFonts w:ascii="NouvelR" w:eastAsia="Calibri" w:hAnsi="NouvelR" w:cs="Arial"/>
          <w:color w:val="000000"/>
          <w:sz w:val="20"/>
          <w:szCs w:val="20"/>
          <w:lang w:val="de-AT"/>
        </w:rPr>
      </w:pPr>
    </w:p>
    <w:p w14:paraId="06505E27" w14:textId="77777777" w:rsidR="0067669E" w:rsidRPr="0067669E" w:rsidRDefault="0067669E" w:rsidP="0067669E">
      <w:pPr>
        <w:jc w:val="both"/>
        <w:rPr>
          <w:rFonts w:ascii="NouvelR" w:eastAsia="Calibri" w:hAnsi="NouvelR" w:cs="Arial"/>
          <w:color w:val="000000"/>
          <w:sz w:val="20"/>
          <w:szCs w:val="20"/>
          <w:lang w:val="de-AT"/>
        </w:rPr>
      </w:pPr>
      <w:r w:rsidRPr="0067669E">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E0273E" w:rsidRDefault="00387C28" w:rsidP="0067669E">
      <w:pPr>
        <w:jc w:val="both"/>
        <w:rPr>
          <w:rFonts w:ascii="NouvelR" w:hAnsi="NouvelR"/>
          <w:lang w:val="de-AT"/>
        </w:rPr>
      </w:pPr>
    </w:p>
    <w:sectPr w:rsidR="00387C28" w:rsidRPr="00E0273E"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3B083" w14:textId="77777777" w:rsidR="00CE26D7" w:rsidRDefault="00CE26D7" w:rsidP="00E66B13">
      <w:r>
        <w:separator/>
      </w:r>
    </w:p>
  </w:endnote>
  <w:endnote w:type="continuationSeparator" w:id="0">
    <w:p w14:paraId="7A676299" w14:textId="77777777" w:rsidR="00CE26D7" w:rsidRDefault="00CE26D7" w:rsidP="00E66B13">
      <w:r>
        <w:continuationSeparator/>
      </w:r>
    </w:p>
  </w:endnote>
  <w:endnote w:type="continuationNotice" w:id="1">
    <w:p w14:paraId="595C16CC" w14:textId="77777777" w:rsidR="00CE26D7" w:rsidRDefault="00CE26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7E74C" w14:textId="77777777" w:rsidR="00CE26D7" w:rsidRDefault="00CE26D7" w:rsidP="00E66B13">
      <w:r>
        <w:separator/>
      </w:r>
    </w:p>
  </w:footnote>
  <w:footnote w:type="continuationSeparator" w:id="0">
    <w:p w14:paraId="7CB6D6AF" w14:textId="77777777" w:rsidR="00CE26D7" w:rsidRDefault="00CE26D7" w:rsidP="00E66B13">
      <w:r>
        <w:continuationSeparator/>
      </w:r>
    </w:p>
  </w:footnote>
  <w:footnote w:type="continuationNotice" w:id="1">
    <w:p w14:paraId="5A1959BC" w14:textId="77777777" w:rsidR="00CE26D7" w:rsidRDefault="00CE26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4DB63638" w:rsidR="00CD5012" w:rsidRPr="001A36C0" w:rsidRDefault="000E498D" w:rsidP="00F36D6B">
                          <w:pPr>
                            <w:rPr>
                              <w:rFonts w:ascii="NouvelR" w:hAnsi="NouvelR" w:cs="Arial"/>
                              <w:sz w:val="22"/>
                              <w:szCs w:val="22"/>
                              <w:lang w:val="de-CH"/>
                            </w:rPr>
                          </w:pPr>
                          <w:r>
                            <w:rPr>
                              <w:rFonts w:ascii="NouvelR" w:hAnsi="NouvelR" w:cs="Arial"/>
                              <w:sz w:val="22"/>
                              <w:szCs w:val="22"/>
                              <w:lang w:val="de-CH"/>
                            </w:rPr>
                            <w:t>12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4DB63638" w:rsidR="00CD5012" w:rsidRPr="001A36C0" w:rsidRDefault="000E498D" w:rsidP="00F36D6B">
                    <w:pPr>
                      <w:rPr>
                        <w:rFonts w:ascii="NouvelR" w:hAnsi="NouvelR" w:cs="Arial"/>
                        <w:sz w:val="22"/>
                        <w:szCs w:val="22"/>
                        <w:lang w:val="de-CH"/>
                      </w:rPr>
                    </w:pPr>
                    <w:r>
                      <w:rPr>
                        <w:rFonts w:ascii="NouvelR" w:hAnsi="NouvelR" w:cs="Arial"/>
                        <w:sz w:val="22"/>
                        <w:szCs w:val="22"/>
                        <w:lang w:val="de-CH"/>
                      </w:rPr>
                      <w:t>12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C07A5"/>
    <w:rsid w:val="002C19F1"/>
    <w:rsid w:val="002C3DCE"/>
    <w:rsid w:val="002C51B2"/>
    <w:rsid w:val="002D1FB7"/>
    <w:rsid w:val="002D2E6C"/>
    <w:rsid w:val="002D3743"/>
    <w:rsid w:val="002D45EC"/>
    <w:rsid w:val="002E166D"/>
    <w:rsid w:val="002E32C8"/>
    <w:rsid w:val="002F0417"/>
    <w:rsid w:val="002F08A0"/>
    <w:rsid w:val="002F25A4"/>
    <w:rsid w:val="002F34A3"/>
    <w:rsid w:val="002F6CF9"/>
    <w:rsid w:val="002F6F78"/>
    <w:rsid w:val="003019F5"/>
    <w:rsid w:val="00302464"/>
    <w:rsid w:val="00302B83"/>
    <w:rsid w:val="00306DFF"/>
    <w:rsid w:val="00311561"/>
    <w:rsid w:val="003117A0"/>
    <w:rsid w:val="00311ED8"/>
    <w:rsid w:val="003140CC"/>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30CB8"/>
    <w:rsid w:val="00731E0F"/>
    <w:rsid w:val="00734BFC"/>
    <w:rsid w:val="00736556"/>
    <w:rsid w:val="007430F4"/>
    <w:rsid w:val="00743E12"/>
    <w:rsid w:val="00746E43"/>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339F"/>
    <w:rsid w:val="008A3411"/>
    <w:rsid w:val="008A743D"/>
    <w:rsid w:val="008B3A0F"/>
    <w:rsid w:val="008B5859"/>
    <w:rsid w:val="008B6194"/>
    <w:rsid w:val="008C37A2"/>
    <w:rsid w:val="008C3883"/>
    <w:rsid w:val="008D4009"/>
    <w:rsid w:val="008E12AB"/>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3663"/>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50D9"/>
    <w:rsid w:val="009F0F00"/>
    <w:rsid w:val="009F1277"/>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308EE"/>
    <w:rsid w:val="00A31623"/>
    <w:rsid w:val="00A3273D"/>
    <w:rsid w:val="00A33838"/>
    <w:rsid w:val="00A3577E"/>
    <w:rsid w:val="00A358C7"/>
    <w:rsid w:val="00A363A5"/>
    <w:rsid w:val="00A36C33"/>
    <w:rsid w:val="00A37323"/>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26D7"/>
    <w:rsid w:val="00CE377D"/>
    <w:rsid w:val="00CE52A6"/>
    <w:rsid w:val="00CF0CB4"/>
    <w:rsid w:val="00CF19FE"/>
    <w:rsid w:val="00CF7960"/>
    <w:rsid w:val="00D0405B"/>
    <w:rsid w:val="00D1635B"/>
    <w:rsid w:val="00D2083D"/>
    <w:rsid w:val="00D2269F"/>
    <w:rsid w:val="00D2355B"/>
    <w:rsid w:val="00D24551"/>
    <w:rsid w:val="00D2573B"/>
    <w:rsid w:val="00D26D4B"/>
    <w:rsid w:val="00D3000F"/>
    <w:rsid w:val="00D31C17"/>
    <w:rsid w:val="00D3372D"/>
    <w:rsid w:val="00D33783"/>
    <w:rsid w:val="00D35714"/>
    <w:rsid w:val="00D35743"/>
    <w:rsid w:val="00D36FEC"/>
    <w:rsid w:val="00D37202"/>
    <w:rsid w:val="00D43349"/>
    <w:rsid w:val="00D52994"/>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44C1"/>
    <w:rsid w:val="00EA0867"/>
    <w:rsid w:val="00EA47AB"/>
    <w:rsid w:val="00EB08FD"/>
    <w:rsid w:val="00EB3CB8"/>
    <w:rsid w:val="00EB60CD"/>
    <w:rsid w:val="00EB6E7C"/>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998</Words>
  <Characters>6402</Characters>
  <Application>Microsoft Office Word</Application>
  <DocSecurity>0</DocSecurity>
  <Lines>136</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2026-05-12T13:09:00Z</cp:lastPrinted>
  <dcterms:created xsi:type="dcterms:W3CDTF">2026-05-12T13:08:00Z</dcterms:created>
  <dcterms:modified xsi:type="dcterms:W3CDTF">2026-05-12T13:09:00Z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