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912C8F" w14:paraId="397F44AC" w14:textId="77777777" w:rsidTr="008C7E44">
        <w:trPr>
          <w:cantSplit/>
        </w:trPr>
        <w:tc>
          <w:tcPr>
            <w:tcW w:w="3969" w:type="dxa"/>
            <w:vAlign w:val="center"/>
          </w:tcPr>
          <w:p w14:paraId="40BCF138" w14:textId="2613D53F" w:rsidR="008C7E44" w:rsidRPr="00912C8F" w:rsidRDefault="00805013" w:rsidP="00F230B2">
            <w:pPr>
              <w:spacing w:before="0" w:line="240" w:lineRule="auto"/>
              <w:ind w:left="708"/>
              <w:jc w:val="right"/>
              <w:rPr>
                <w:b/>
                <w:sz w:val="26"/>
                <w:szCs w:val="26"/>
                <w:lang w:val="de-AT"/>
              </w:rPr>
            </w:pPr>
            <w:r>
              <w:rPr>
                <w:b/>
                <w:sz w:val="26"/>
                <w:szCs w:val="26"/>
                <w:lang w:val="de-AT"/>
              </w:rPr>
              <w:t>Presseinformation</w:t>
            </w:r>
          </w:p>
          <w:p w14:paraId="2B7EC604" w14:textId="4BDC0BB8" w:rsidR="008C7E44" w:rsidRPr="00912C8F" w:rsidRDefault="00805013" w:rsidP="00F230B2">
            <w:pPr>
              <w:spacing w:before="0" w:line="240" w:lineRule="auto"/>
              <w:ind w:left="708"/>
              <w:jc w:val="right"/>
              <w:rPr>
                <w:sz w:val="22"/>
                <w:szCs w:val="22"/>
                <w:lang w:val="de-AT"/>
              </w:rPr>
            </w:pPr>
            <w:r>
              <w:rPr>
                <w:sz w:val="22"/>
                <w:szCs w:val="22"/>
                <w:lang w:val="de-AT"/>
              </w:rPr>
              <w:t>1</w:t>
            </w:r>
            <w:r w:rsidR="00B06C13">
              <w:rPr>
                <w:sz w:val="22"/>
                <w:szCs w:val="22"/>
                <w:lang w:val="de-AT"/>
              </w:rPr>
              <w:t>4</w:t>
            </w:r>
            <w:r w:rsidR="007237C7" w:rsidRPr="00912C8F">
              <w:rPr>
                <w:sz w:val="22"/>
                <w:szCs w:val="22"/>
                <w:lang w:val="de-AT"/>
              </w:rPr>
              <w:t>.</w:t>
            </w:r>
            <w:r>
              <w:rPr>
                <w:sz w:val="22"/>
                <w:szCs w:val="22"/>
                <w:lang w:val="de-AT"/>
              </w:rPr>
              <w:t>1</w:t>
            </w:r>
            <w:r w:rsidR="00B06C13">
              <w:rPr>
                <w:sz w:val="22"/>
                <w:szCs w:val="22"/>
                <w:lang w:val="de-AT"/>
              </w:rPr>
              <w:t>1</w:t>
            </w:r>
            <w:r w:rsidR="007237C7" w:rsidRPr="00912C8F">
              <w:rPr>
                <w:sz w:val="22"/>
                <w:szCs w:val="22"/>
                <w:lang w:val="de-AT"/>
              </w:rPr>
              <w:t>.2022</w:t>
            </w:r>
          </w:p>
        </w:tc>
      </w:tr>
    </w:tbl>
    <w:p w14:paraId="6EDD1ADB" w14:textId="0D337697" w:rsidR="00B06C13" w:rsidRPr="00B06C13" w:rsidRDefault="00B06C13" w:rsidP="00B06C13">
      <w:pPr>
        <w:rPr>
          <w:rFonts w:asciiTheme="majorHAnsi" w:hAnsiTheme="majorHAnsi"/>
          <w:caps/>
          <w:sz w:val="20"/>
          <w:lang w:val="de-CH"/>
        </w:rPr>
      </w:pPr>
      <w:bookmarkStart w:id="1" w:name="OLE_LINK3"/>
      <w:bookmarkStart w:id="2" w:name="OLE_LINK4"/>
      <w:r w:rsidRPr="00B06C13">
        <w:rPr>
          <w:rFonts w:asciiTheme="majorHAnsi" w:hAnsiTheme="majorHAnsi"/>
          <w:caps/>
          <w:sz w:val="20"/>
          <w:lang w:val="de-CH"/>
        </w:rPr>
        <w:t>Nächster Schritt der digitalen Transformation</w:t>
      </w:r>
    </w:p>
    <w:bookmarkEnd w:id="1"/>
    <w:bookmarkEnd w:id="2"/>
    <w:p w14:paraId="1CDE6FD6" w14:textId="727C1F72" w:rsidR="00805013" w:rsidRPr="00B06C13" w:rsidRDefault="00B06C13" w:rsidP="00B06C13">
      <w:pPr>
        <w:pStyle w:val="2Headline"/>
        <w:rPr>
          <w:rFonts w:asciiTheme="majorHAnsi" w:eastAsiaTheme="minorHAnsi" w:hAnsiTheme="majorHAnsi" w:cstheme="minorBidi"/>
          <w:b w:val="0"/>
          <w:bCs w:val="0"/>
          <w:sz w:val="44"/>
          <w:szCs w:val="44"/>
          <w:lang w:val="de-CH" w:eastAsia="en-US"/>
        </w:rPr>
      </w:pPr>
      <w:r w:rsidRPr="00B06C13">
        <w:rPr>
          <w:rFonts w:asciiTheme="majorHAnsi" w:eastAsiaTheme="minorHAnsi" w:hAnsiTheme="majorHAnsi" w:cstheme="minorBidi"/>
          <w:b w:val="0"/>
          <w:bCs w:val="0"/>
          <w:sz w:val="44"/>
          <w:szCs w:val="44"/>
          <w:lang w:val="de-CH" w:eastAsia="en-US"/>
        </w:rPr>
        <w:t>Die Renault Group startet das erste industrielle Metaverse</w:t>
      </w:r>
      <w:bookmarkStart w:id="3" w:name="_Hlk103057531"/>
    </w:p>
    <w:p w14:paraId="33374813" w14:textId="77777777" w:rsidR="00B06C13" w:rsidRPr="00B06C13" w:rsidRDefault="00B06C13" w:rsidP="00B06C13">
      <w:pPr>
        <w:pStyle w:val="3Einleitung"/>
        <w:rPr>
          <w:rFonts w:ascii="Renault Group Semibold" w:eastAsia="Renault Group" w:hAnsi="Renault Group Semibold" w:cs="Times New Roman"/>
          <w:bCs/>
          <w:color w:val="auto"/>
          <w:szCs w:val="14"/>
          <w:lang w:val="de-CH" w:eastAsia="en-US"/>
        </w:rPr>
      </w:pPr>
      <w:r w:rsidRPr="00B06C13">
        <w:rPr>
          <w:rFonts w:ascii="Renault Group Semibold" w:eastAsia="Renault Group" w:hAnsi="Renault Group Semibold" w:cs="Times New Roman"/>
          <w:bCs/>
          <w:color w:val="auto"/>
          <w:szCs w:val="14"/>
          <w:lang w:val="de-CH" w:eastAsia="en-US"/>
        </w:rPr>
        <w:t xml:space="preserve">Mit dem ersten industriellen Metaverse beginnt für die Renault Group die nächste Etappe der digitalen Transformation. Der Konzern gliedert den virtuellen Raum in vier Dimensionen: Massendatenerfassung, digitale Zwillinge von Prozessen, Vernetzung des Ökosystems Lieferkette sowie weitere fortschrittliche Technologien. Insgesamt erwartet die Renault Group bis 2025 durch das Metaverse Kostenreduzierungen in Höhe von 320 Millionen Euro sowie Einsparungen bei den Lagerbeständen in Höhe von 260 Millionen Euro. Dazu kommen kürzere Lieferzeiten, ein geringerer CO2-Fußabdruck in der Produktion und deutlich niedrigere Garantiekosten. </w:t>
      </w:r>
    </w:p>
    <w:p w14:paraId="4CD1C5A0" w14:textId="6FCCE599" w:rsidR="00805013" w:rsidRDefault="00805013" w:rsidP="00805013">
      <w:pPr>
        <w:rPr>
          <w:lang w:val="pt-BR"/>
        </w:rPr>
      </w:pPr>
    </w:p>
    <w:p w14:paraId="2FC20B88" w14:textId="77777777" w:rsidR="00B06C13" w:rsidRPr="00B06C13" w:rsidRDefault="00B06C13" w:rsidP="00B06C13">
      <w:pPr>
        <w:pStyle w:val="4Lauftext"/>
        <w:rPr>
          <w:rFonts w:ascii="Renault Group" w:eastAsia="Renault Group" w:hAnsi="Renault Group" w:cs="Times New Roman"/>
          <w:color w:val="auto"/>
          <w:sz w:val="22"/>
          <w:szCs w:val="24"/>
          <w:lang w:val="de-CH"/>
        </w:rPr>
      </w:pPr>
      <w:r w:rsidRPr="00B06C13">
        <w:rPr>
          <w:rFonts w:ascii="Renault Group" w:eastAsia="Renault Group" w:hAnsi="Renault Group" w:cs="Times New Roman"/>
          <w:color w:val="auto"/>
          <w:sz w:val="22"/>
          <w:szCs w:val="24"/>
          <w:lang w:val="de-CH"/>
        </w:rPr>
        <w:t>Die Renault Group beschleunigt mit dem industriellen Metaverse die Digitalisierung: Aktuell sind bereits alle 8.500 Produktionslinien des Konzerns zu 100 Prozent vernetzt. 90 Prozent der Lieferströme werden ständig überwacht, und 100 Prozent der Lieferkettendaten sind bereits im Metaverse der Renault Group gehostet – einer virtuellen Nachbildung der physischen Welt, die in Echtzeit gesteuert wird. Die seit 2016 in der Industrie 4.0 eingesetzte digitale Technologie hat bereits Kostensenkungen in Höhe von 780 Millionen Euro ermöglicht. Bis 2025 rechnet die Renault Group mit weiteren Einsparungen in Höhe von 320 Millionen Euro sowie mit geringeren Lagerkosten, die zu Kostensenkungen in Höhe von 260 Millionen Euro führen sollen. Gleichzeitig erwartet die Renault Group um 60 Prozent kürzere Wartezeiten bei der Auslieferung von Fahrzeugen, während der CO2-Fußabdruck bei der Fahrzeugherstellung um 50 Prozent geringer ausfallen soll. Weitere Vorteile sind erheblich kürzere Innovationszyklen und um 60 Prozent niedrigere Garantiekosten.</w:t>
      </w:r>
    </w:p>
    <w:p w14:paraId="42413A2C" w14:textId="77777777" w:rsidR="00B06C13" w:rsidRPr="00B06C13" w:rsidRDefault="00B06C13" w:rsidP="00B06C13">
      <w:pPr>
        <w:pStyle w:val="4Lauftext"/>
        <w:rPr>
          <w:rFonts w:ascii="Renault Group" w:eastAsia="Renault Group" w:hAnsi="Renault Group" w:cs="Times New Roman"/>
          <w:color w:val="auto"/>
          <w:sz w:val="22"/>
          <w:szCs w:val="24"/>
          <w:lang w:val="de-CH"/>
        </w:rPr>
      </w:pPr>
      <w:r w:rsidRPr="00B06C13">
        <w:rPr>
          <w:rFonts w:ascii="Renault Group" w:eastAsia="Renault Group" w:hAnsi="Renault Group" w:cs="Times New Roman"/>
          <w:color w:val="auto"/>
          <w:sz w:val="22"/>
          <w:szCs w:val="24"/>
          <w:lang w:val="de-CH"/>
        </w:rPr>
        <w:t xml:space="preserve">„Täglich wird an den Industriestandorten der Renault Group eine Milliarde Daten erfasst. Das Metaverse ermöglicht eine Echtzeit-Kontrolle, die industrielle Abläufe agiler gestaltet sowie die Qualität der Produktion und der Lieferkette erhöht. Mit diesem Schritt wird die Renault Group zum Pionier in diesem Bereich“, sagt </w:t>
      </w:r>
      <w:r w:rsidRPr="00B06C13">
        <w:rPr>
          <w:rFonts w:ascii="Renault Group" w:eastAsia="Renault Group" w:hAnsi="Renault Group" w:cs="Times New Roman"/>
          <w:b/>
          <w:bCs/>
          <w:color w:val="auto"/>
          <w:sz w:val="22"/>
          <w:szCs w:val="24"/>
          <w:lang w:val="de-CH"/>
        </w:rPr>
        <w:t>Jose Vicente de los Mozos, Executive Vice President, Group Industry, und Group Country Head, Iberia</w:t>
      </w:r>
      <w:r w:rsidRPr="00B06C13">
        <w:rPr>
          <w:rFonts w:ascii="Renault Group" w:eastAsia="Renault Group" w:hAnsi="Renault Group" w:cs="Times New Roman"/>
          <w:color w:val="auto"/>
          <w:sz w:val="22"/>
          <w:szCs w:val="24"/>
          <w:lang w:val="de-CH"/>
        </w:rPr>
        <w:t>.</w:t>
      </w:r>
    </w:p>
    <w:p w14:paraId="5B6174B0" w14:textId="77777777" w:rsidR="00B06C13" w:rsidRPr="00B06C13" w:rsidRDefault="00B06C13" w:rsidP="00B06C13">
      <w:pPr>
        <w:pStyle w:val="5Zwischentitel"/>
        <w:rPr>
          <w:rFonts w:ascii="Renault Group" w:eastAsia="Renault Group" w:hAnsi="Renault Group"/>
          <w:sz w:val="24"/>
          <w:szCs w:val="28"/>
          <w:lang w:val="de-CH" w:eastAsia="en-US"/>
        </w:rPr>
      </w:pPr>
      <w:r w:rsidRPr="00B06C13">
        <w:rPr>
          <w:rFonts w:ascii="Renault Group" w:eastAsia="Renault Group" w:hAnsi="Renault Group"/>
          <w:sz w:val="24"/>
          <w:szCs w:val="28"/>
          <w:lang w:val="de-CH" w:eastAsia="en-US"/>
        </w:rPr>
        <w:t>Das industrielle Metaverse: vier Dimensionen</w:t>
      </w:r>
    </w:p>
    <w:p w14:paraId="099546A2" w14:textId="18437D9A" w:rsidR="00B06C13" w:rsidRPr="00B06C13" w:rsidRDefault="00B06C13" w:rsidP="00B06C13">
      <w:pPr>
        <w:pStyle w:val="4Lauftext"/>
        <w:rPr>
          <w:rFonts w:ascii="Renault Group" w:eastAsia="Renault Group" w:hAnsi="Renault Group" w:cs="Times New Roman"/>
          <w:color w:val="auto"/>
          <w:sz w:val="22"/>
          <w:szCs w:val="24"/>
          <w:lang w:val="de-CH"/>
        </w:rPr>
      </w:pPr>
      <w:r w:rsidRPr="00B06C13">
        <w:rPr>
          <w:rFonts w:ascii="Renault Group" w:eastAsia="Renault Group" w:hAnsi="Renault Group" w:cs="Times New Roman"/>
          <w:color w:val="auto"/>
          <w:sz w:val="22"/>
          <w:szCs w:val="24"/>
          <w:lang w:val="de-CH"/>
        </w:rPr>
        <w:t xml:space="preserve">Um die Daten aller Fertigungsstätten zu bündeln, hat die Renault Group eine eigene Plattform zur Datenerfassung und -standardisierung entwickelt. Diese speist das industrielle Metaverse und liefert so die Vorgehensweisen für die Interaktion mit den Produktionsprozessen in Echtzeit. Die Lösung der Renault Group wird gemeinsam mit dem Partner ATOS unter dem Namen ID@Scale auch anderen industriellen Akteuren angeboten. </w:t>
      </w:r>
    </w:p>
    <w:p w14:paraId="3EC35DC3" w14:textId="77777777" w:rsidR="00B06C13" w:rsidRPr="00B06C13" w:rsidRDefault="00B06C13" w:rsidP="00B06C13">
      <w:pPr>
        <w:pStyle w:val="4Lauftext"/>
        <w:rPr>
          <w:rFonts w:ascii="Renault Group" w:eastAsia="Renault Group" w:hAnsi="Renault Group" w:cs="Times New Roman"/>
          <w:color w:val="auto"/>
          <w:sz w:val="22"/>
          <w:szCs w:val="24"/>
          <w:lang w:val="de-CH"/>
        </w:rPr>
      </w:pPr>
      <w:r w:rsidRPr="00B06C13">
        <w:rPr>
          <w:rFonts w:ascii="Renault Group" w:eastAsia="Renault Group" w:hAnsi="Renault Group" w:cs="Times New Roman"/>
          <w:color w:val="auto"/>
          <w:sz w:val="22"/>
          <w:szCs w:val="24"/>
          <w:lang w:val="de-CH"/>
        </w:rPr>
        <w:t xml:space="preserve">Sämtliche physischen Standorte der Renault Group verfügen über einen digitalen Zwilling in der virtuellen Welt. Wie die Produktionsstätten ist auch die Lieferkette integraler Bestandteil des industriellen Metaverse und wird in Echtzeit gesteuert. Ziel ist die Integration in ein erweitertes Ökosystem, in dem die digitalen Zwillinge mit Lieferantendaten, Absatzprognosen, Qualitätsinformationen, aber auch mit Wetter- und Verkehrsinformationen sowie mit künstlicher </w:t>
      </w:r>
      <w:r w:rsidRPr="00B06C13">
        <w:rPr>
          <w:rFonts w:ascii="Renault Group" w:eastAsia="Renault Group" w:hAnsi="Renault Group" w:cs="Times New Roman"/>
          <w:color w:val="auto"/>
          <w:sz w:val="22"/>
          <w:szCs w:val="24"/>
          <w:lang w:val="de-CH"/>
        </w:rPr>
        <w:lastRenderedPageBreak/>
        <w:t xml:space="preserve">Intelligenz angereichert werden. Dadurch lassen sich detaillierte Prognoseszenarien erstellen. Möglich machen den digitalen Wandel unter anderem Cloud-, 3D- und Big-Data-Technologien. </w:t>
      </w:r>
    </w:p>
    <w:p w14:paraId="67F0E26C" w14:textId="77777777" w:rsidR="00B06C13" w:rsidRPr="00B06C13" w:rsidRDefault="00B06C13" w:rsidP="00B06C13">
      <w:pPr>
        <w:pStyle w:val="5Zwischentitel"/>
        <w:rPr>
          <w:rFonts w:ascii="Renault Group" w:eastAsia="Renault Group" w:hAnsi="Renault Group"/>
          <w:sz w:val="24"/>
          <w:szCs w:val="28"/>
          <w:lang w:val="de-CH" w:eastAsia="en-US"/>
        </w:rPr>
      </w:pPr>
      <w:r w:rsidRPr="00B06C13">
        <w:rPr>
          <w:rFonts w:ascii="Renault Group" w:eastAsia="Renault Group" w:hAnsi="Renault Group"/>
          <w:sz w:val="24"/>
          <w:szCs w:val="28"/>
          <w:lang w:val="de-CH" w:eastAsia="en-US"/>
        </w:rPr>
        <w:t>Das Metaverse im Dienste des Menschen</w:t>
      </w:r>
    </w:p>
    <w:p w14:paraId="1F2B283F" w14:textId="10B61D06" w:rsidR="00B06C13" w:rsidRPr="00B06C13" w:rsidRDefault="00B06C13" w:rsidP="00B06C13">
      <w:pPr>
        <w:pStyle w:val="4Lauftext"/>
        <w:rPr>
          <w:rFonts w:ascii="Renault Group" w:eastAsia="Renault Group" w:hAnsi="Renault Group" w:cs="Times New Roman"/>
          <w:color w:val="auto"/>
          <w:sz w:val="22"/>
          <w:szCs w:val="24"/>
          <w:lang w:val="de-CH"/>
        </w:rPr>
      </w:pPr>
      <w:r w:rsidRPr="00B06C13">
        <w:rPr>
          <w:rFonts w:ascii="Renault Group" w:eastAsia="Renault Group" w:hAnsi="Renault Group" w:cs="Times New Roman"/>
          <w:color w:val="auto"/>
          <w:sz w:val="22"/>
          <w:szCs w:val="24"/>
          <w:lang w:val="de-CH"/>
        </w:rPr>
        <w:t xml:space="preserve">Durch das Metaverse gewinnt die Renault Group eine </w:t>
      </w:r>
      <w:r w:rsidR="00A27B2E" w:rsidRPr="00B06C13">
        <w:rPr>
          <w:rFonts w:ascii="Renault Group" w:eastAsia="Renault Group" w:hAnsi="Renault Group" w:cs="Times New Roman"/>
          <w:color w:val="auto"/>
          <w:sz w:val="22"/>
          <w:szCs w:val="24"/>
          <w:lang w:val="de-CH"/>
        </w:rPr>
        <w:t>bessere Übersicht</w:t>
      </w:r>
      <w:r w:rsidRPr="00B06C13">
        <w:rPr>
          <w:rFonts w:ascii="Renault Group" w:eastAsia="Renault Group" w:hAnsi="Renault Group" w:cs="Times New Roman"/>
          <w:color w:val="auto"/>
          <w:sz w:val="22"/>
          <w:szCs w:val="24"/>
          <w:lang w:val="de-CH"/>
        </w:rPr>
        <w:t xml:space="preserve"> über die Arbeitsumgebung und ermöglicht es allen Akteuren, Entscheidungen flexibler und autonomer zu treffen. Unter anderem sorgen Technologien aus der Welt der Computer- und Videospiele für ein einprägsameres Nutzererlebnis. Dies ist zum Beispiel bei der Ausbildung der Lackierer mit Hilfe der virtuellen Realität der Fall. KI-Algorithmen erleichtern Mitarbeitern die Arbeit und optimieren Abläufe sowie Managementaufgaben für Supply-Chain-Experten.</w:t>
      </w:r>
    </w:p>
    <w:p w14:paraId="55B3B8A6" w14:textId="77777777" w:rsidR="00B06C13" w:rsidRPr="00B06C13" w:rsidRDefault="00B06C13" w:rsidP="00B06C13">
      <w:pPr>
        <w:pStyle w:val="4Lauftext"/>
        <w:rPr>
          <w:rFonts w:ascii="Renault Group" w:eastAsia="Renault Group" w:hAnsi="Renault Group" w:cs="Times New Roman"/>
          <w:color w:val="auto"/>
          <w:sz w:val="22"/>
          <w:szCs w:val="24"/>
          <w:lang w:val="de-CH"/>
        </w:rPr>
      </w:pPr>
      <w:r w:rsidRPr="00B06C13">
        <w:rPr>
          <w:rFonts w:ascii="Renault Group" w:eastAsia="Renault Group" w:hAnsi="Renault Group" w:cs="Times New Roman"/>
          <w:color w:val="auto"/>
          <w:sz w:val="22"/>
          <w:szCs w:val="24"/>
          <w:lang w:val="de-CH"/>
        </w:rPr>
        <w:t xml:space="preserve">„Die Renault Group macht einen wichtigen Schritt bei der digitalen Transformation: Die Kontrolle unserer Daten, die Wahl fortschrittlicher Technologien und die Expertise unserer Teams sind Hebel, um die Entwicklung zu einer Tech Company zu beschleunigen“, sagt </w:t>
      </w:r>
      <w:r w:rsidRPr="00B06C13">
        <w:rPr>
          <w:rFonts w:ascii="Renault Group" w:eastAsia="Renault Group" w:hAnsi="Renault Group" w:cs="Times New Roman"/>
          <w:b/>
          <w:bCs/>
          <w:color w:val="auto"/>
          <w:sz w:val="22"/>
          <w:szCs w:val="24"/>
          <w:lang w:val="de-CH"/>
        </w:rPr>
        <w:t>Frédéric Vincent, Executive Vice President, Information Systems and Digital</w:t>
      </w:r>
      <w:r w:rsidRPr="00B06C13">
        <w:rPr>
          <w:rFonts w:ascii="Renault Group" w:eastAsia="Renault Group" w:hAnsi="Renault Group" w:cs="Times New Roman"/>
          <w:color w:val="auto"/>
          <w:sz w:val="22"/>
          <w:szCs w:val="24"/>
          <w:lang w:val="de-CH"/>
        </w:rPr>
        <w:t>.</w:t>
      </w:r>
    </w:p>
    <w:p w14:paraId="6ABFA83F" w14:textId="77777777" w:rsidR="00B06C13" w:rsidRPr="00B06C13" w:rsidRDefault="00B06C13" w:rsidP="00B06C13">
      <w:pPr>
        <w:pStyle w:val="4Lauftext"/>
        <w:rPr>
          <w:rFonts w:ascii="Renault Group" w:eastAsia="Renault Group" w:hAnsi="Renault Group" w:cs="Times New Roman"/>
          <w:color w:val="auto"/>
          <w:sz w:val="22"/>
          <w:szCs w:val="24"/>
          <w:lang w:val="de-CH"/>
        </w:rPr>
      </w:pPr>
      <w:r w:rsidRPr="00B06C13">
        <w:rPr>
          <w:rFonts w:ascii="Renault Group" w:eastAsia="Renault Group" w:hAnsi="Renault Group" w:cs="Times New Roman"/>
          <w:color w:val="auto"/>
          <w:sz w:val="22"/>
          <w:szCs w:val="24"/>
          <w:lang w:val="de-CH"/>
        </w:rPr>
        <w:t>Im Rahmen der Tech Industry Days präsentierte die Renault Group 32 Fallstudien zu ihrem industriellen Metaverse. Einige Beispiele:</w:t>
      </w:r>
    </w:p>
    <w:p w14:paraId="55A660F6" w14:textId="77777777" w:rsidR="00B06C13" w:rsidRPr="00B06C13" w:rsidRDefault="00B06C13" w:rsidP="00B06C13">
      <w:pPr>
        <w:pStyle w:val="4Lauftext"/>
        <w:numPr>
          <w:ilvl w:val="0"/>
          <w:numId w:val="28"/>
        </w:numPr>
        <w:rPr>
          <w:rFonts w:ascii="Renault Group" w:eastAsia="Renault Group" w:hAnsi="Renault Group" w:cs="Times New Roman"/>
          <w:color w:val="auto"/>
          <w:sz w:val="22"/>
          <w:szCs w:val="24"/>
          <w:lang w:val="de-CH"/>
        </w:rPr>
      </w:pPr>
      <w:r w:rsidRPr="00B06C13">
        <w:rPr>
          <w:rFonts w:ascii="Renault Group" w:eastAsia="Renault Group" w:hAnsi="Renault Group" w:cs="Times New Roman"/>
          <w:color w:val="auto"/>
          <w:sz w:val="22"/>
          <w:szCs w:val="24"/>
          <w:lang w:val="de-CH"/>
        </w:rPr>
        <w:t>Die von der Renault Group entwickelte Industrial Data Management Platform 4.0 (IDM4.0) sammelt alle industriellen Daten des Konzerns. Diese in der Google Cloud gespeicherten Daten speisen das industrielle Metaverse und ermöglichen es, Produktionsprozesse in Echtzeit zu justieren oder zu verbessern. Seit 2019 wurden 300 Störungsmeldungen registriert und 300 Produktionsstopps vermieden.</w:t>
      </w:r>
    </w:p>
    <w:p w14:paraId="6AE2A2AB" w14:textId="77777777" w:rsidR="00B06C13" w:rsidRPr="00B06C13" w:rsidRDefault="00B06C13" w:rsidP="00B06C13">
      <w:pPr>
        <w:pStyle w:val="4Lauftext"/>
        <w:numPr>
          <w:ilvl w:val="0"/>
          <w:numId w:val="28"/>
        </w:numPr>
        <w:rPr>
          <w:rFonts w:ascii="Renault Group" w:eastAsia="Renault Group" w:hAnsi="Renault Group" w:cs="Times New Roman"/>
          <w:color w:val="auto"/>
          <w:sz w:val="22"/>
          <w:szCs w:val="24"/>
          <w:lang w:val="de-CH"/>
        </w:rPr>
      </w:pPr>
      <w:r w:rsidRPr="00B06C13">
        <w:rPr>
          <w:rFonts w:ascii="Renault Group" w:eastAsia="Renault Group" w:hAnsi="Renault Group" w:cs="Times New Roman"/>
          <w:color w:val="auto"/>
          <w:sz w:val="22"/>
          <w:szCs w:val="24"/>
          <w:lang w:val="de-CH"/>
        </w:rPr>
        <w:t>Das Kontrollzentrum der erweiterten Lieferkette bündelt alle Supply-Chain-Aktivitäten in einem speziellen digitalen Raum. Dieses Tool überwacht sämtliche Informationsflüsse, warnt in Echtzeit vor Risiken oder Unregelmäßigkeiten bei Transportvorgängen und schlägt dank künstlicher Intelligenz optimierte Szenarien für das Krisenmanagement vor.</w:t>
      </w:r>
    </w:p>
    <w:p w14:paraId="13876A24" w14:textId="77777777" w:rsidR="00B06C13" w:rsidRPr="00B06C13" w:rsidRDefault="00B06C13" w:rsidP="00B06C13">
      <w:pPr>
        <w:pStyle w:val="4Lauftext"/>
        <w:numPr>
          <w:ilvl w:val="0"/>
          <w:numId w:val="28"/>
        </w:numPr>
        <w:rPr>
          <w:rFonts w:ascii="Renault Group" w:eastAsia="Renault Group" w:hAnsi="Renault Group" w:cs="Times New Roman"/>
          <w:color w:val="auto"/>
          <w:sz w:val="22"/>
          <w:szCs w:val="24"/>
          <w:lang w:val="de-CH"/>
        </w:rPr>
      </w:pPr>
      <w:r w:rsidRPr="00B06C13">
        <w:rPr>
          <w:rFonts w:ascii="Renault Group" w:eastAsia="Renault Group" w:hAnsi="Renault Group" w:cs="Times New Roman"/>
          <w:color w:val="auto"/>
          <w:sz w:val="22"/>
          <w:szCs w:val="24"/>
          <w:lang w:val="de-CH"/>
        </w:rPr>
        <w:t>Kohlenstoffneutralität als Hebel zur Energieunabhängigkeit: Die Renault Group hat sich verpflichtet, bis 2025 ihren elektrischen Industriepol ElectriCity in Nordfrankreich und das Werk Cléon, bis 2030 ihre Produktionsstandorte in Europa und bis 2050 alle Fertigungsstätten weltweit kohlenstoffneutral zu machen. Die Echtzeit-Überwachung des CO2-Fußabdrucks von Anlagen und Transportkapazitäten dient als wichtiger Hebel, um dieses Ziel zu erreichen und den Anteil erneuerbarer Energien in Frankreich bis 2026 auf 50 Prozent und bis 2030 auf 100 Prozent zu steigern.</w:t>
      </w:r>
    </w:p>
    <w:p w14:paraId="6D25866E" w14:textId="50961BC7" w:rsidR="009C36FD" w:rsidRPr="00805013" w:rsidRDefault="00B06C13" w:rsidP="00B06C13">
      <w:pPr>
        <w:pStyle w:val="4Lauftext"/>
        <w:rPr>
          <w:lang w:val="de-DE"/>
        </w:rPr>
      </w:pPr>
      <w:r w:rsidRPr="00B06C13">
        <w:rPr>
          <w:rFonts w:ascii="Renault Group" w:eastAsia="Renault Group" w:hAnsi="Renault Group" w:cs="Times New Roman"/>
          <w:color w:val="auto"/>
          <w:sz w:val="22"/>
          <w:szCs w:val="24"/>
          <w:lang w:val="de-CH"/>
        </w:rPr>
        <w:t xml:space="preserve">„Das industrielle Metaverse erlaubt es, bisher unsichtbares Effizienzpotenzial zum Vorteil für Menschen und Umwelt zu aktivieren. Die Verwaltung der Daten auf Konzernebene ermöglicht es uns beispielsweise, den Energieverbrauch aller unserer industriellen und nichtindustriellen Standorte im Detail zu überwachen und in Echtzeit zu optimieren“, sagt </w:t>
      </w:r>
      <w:r w:rsidRPr="00B06C13">
        <w:rPr>
          <w:rFonts w:ascii="Renault Group" w:eastAsia="Renault Group" w:hAnsi="Renault Group" w:cs="Times New Roman"/>
          <w:b/>
          <w:bCs/>
          <w:color w:val="auto"/>
          <w:sz w:val="22"/>
          <w:szCs w:val="24"/>
          <w:lang w:val="de-CH"/>
        </w:rPr>
        <w:t>Patrice Haettel, Vice President, Industrial Strategy and Engineering</w:t>
      </w:r>
      <w:r w:rsidRPr="00B06C13">
        <w:rPr>
          <w:rFonts w:ascii="Renault Group" w:eastAsia="Renault Group" w:hAnsi="Renault Group" w:cs="Times New Roman"/>
          <w:color w:val="auto"/>
          <w:sz w:val="22"/>
          <w:szCs w:val="24"/>
          <w:lang w:val="de-CH"/>
        </w:rPr>
        <w:t>.</w:t>
      </w:r>
    </w:p>
    <w:bookmarkEnd w:id="3"/>
    <w:p w14:paraId="50537ABA" w14:textId="11B7BD90" w:rsidR="0088124E" w:rsidRDefault="00E63DAF" w:rsidP="00805013">
      <w:pPr>
        <w:spacing w:line="240" w:lineRule="auto"/>
        <w:jc w:val="center"/>
        <w:rPr>
          <w:rFonts w:ascii="Calibri" w:hAnsi="Calibri" w:cs="Calibri"/>
          <w:sz w:val="20"/>
          <w:lang w:val="de-CH"/>
        </w:rPr>
      </w:pPr>
      <w:r w:rsidRPr="00AB5DBA">
        <w:rPr>
          <w:rFonts w:ascii="Calibri" w:hAnsi="Calibri" w:cs="Calibri"/>
          <w:sz w:val="20"/>
          <w:lang w:val="de-CH"/>
        </w:rPr>
        <w:t>* * *</w:t>
      </w:r>
    </w:p>
    <w:p w14:paraId="24A444DD" w14:textId="77777777" w:rsidR="0088124E" w:rsidRPr="00B412C6" w:rsidRDefault="0088124E" w:rsidP="0088124E">
      <w:pPr>
        <w:pStyle w:val="Ansprechpartner"/>
        <w:rPr>
          <w:lang w:val="de-AT"/>
        </w:rPr>
      </w:pPr>
      <w:r w:rsidRPr="00B412C6">
        <w:rPr>
          <w:lang w:val="de-AT"/>
        </w:rPr>
        <w:lastRenderedPageBreak/>
        <w:t>MEDIENKONTAKE:</w:t>
      </w:r>
    </w:p>
    <w:p w14:paraId="4CF29AD1" w14:textId="77777777" w:rsidR="0088124E" w:rsidRPr="00B412C6" w:rsidRDefault="0088124E" w:rsidP="0088124E">
      <w:pPr>
        <w:pStyle w:val="AnsprechpartnerText"/>
        <w:rPr>
          <w:sz w:val="20"/>
          <w:lang w:val="de-AT"/>
        </w:rPr>
      </w:pPr>
      <w:r w:rsidRPr="00B412C6">
        <w:rPr>
          <w:sz w:val="20"/>
          <w:lang w:val="de-AT"/>
        </w:rPr>
        <w:t>Dr. Karin Kirchner, Direktorin Kommunikation</w:t>
      </w:r>
      <w:r w:rsidRPr="00B412C6">
        <w:rPr>
          <w:sz w:val="20"/>
          <w:lang w:val="de-AT"/>
        </w:rPr>
        <w:br/>
        <w:t>Tel.: 01 680 10 103</w:t>
      </w:r>
      <w:r w:rsidRPr="00B412C6">
        <w:rPr>
          <w:sz w:val="20"/>
          <w:lang w:val="de-AT"/>
        </w:rPr>
        <w:br/>
        <w:t xml:space="preserve">E-Mail: </w:t>
      </w:r>
      <w:hyperlink r:id="rId11" w:history="1">
        <w:r w:rsidRPr="00B412C6">
          <w:rPr>
            <w:rStyle w:val="Hyperlink"/>
            <w:sz w:val="20"/>
            <w:lang w:val="de-AT"/>
          </w:rPr>
          <w:t>karin.kirchner@renault.com</w:t>
        </w:r>
      </w:hyperlink>
      <w:r w:rsidRPr="00B412C6">
        <w:rPr>
          <w:sz w:val="20"/>
          <w:lang w:val="de-AT"/>
        </w:rPr>
        <w:t xml:space="preserve"> </w:t>
      </w:r>
      <w:r w:rsidRPr="00B412C6">
        <w:rPr>
          <w:sz w:val="20"/>
          <w:lang w:val="de-AT"/>
        </w:rPr>
        <w:br/>
      </w:r>
      <w:hyperlink r:id="rId12" w:history="1">
        <w:r w:rsidRPr="00B412C6">
          <w:rPr>
            <w:rStyle w:val="Hyperlink"/>
            <w:sz w:val="20"/>
            <w:lang w:val="de-AT"/>
          </w:rPr>
          <w:t>www.media.renault.at</w:t>
        </w:r>
      </w:hyperlink>
      <w:r w:rsidRPr="00B412C6">
        <w:rPr>
          <w:sz w:val="20"/>
          <w:lang w:val="de-AT"/>
        </w:rPr>
        <w:t xml:space="preserve"> </w:t>
      </w:r>
    </w:p>
    <w:p w14:paraId="122A172D" w14:textId="77777777" w:rsidR="0088124E" w:rsidRPr="00B412C6" w:rsidRDefault="0088124E" w:rsidP="0088124E">
      <w:pPr>
        <w:pStyle w:val="AnsprechpartnerText"/>
        <w:rPr>
          <w:sz w:val="20"/>
          <w:lang w:val="de-AT"/>
        </w:rPr>
      </w:pPr>
    </w:p>
    <w:p w14:paraId="73C7C541" w14:textId="77777777" w:rsidR="0088124E" w:rsidRPr="00B412C6" w:rsidRDefault="0088124E" w:rsidP="0088124E">
      <w:pPr>
        <w:pStyle w:val="AnsprechpartnerText"/>
        <w:spacing w:before="0" w:line="240" w:lineRule="auto"/>
        <w:rPr>
          <w:sz w:val="20"/>
          <w:lang w:val="de-AT"/>
        </w:rPr>
      </w:pPr>
      <w:r w:rsidRPr="00B412C6">
        <w:rPr>
          <w:sz w:val="20"/>
          <w:lang w:val="de-AT"/>
        </w:rPr>
        <w:t xml:space="preserve">Tizian Ballweber, Produkt-PR Spezialist </w:t>
      </w:r>
      <w:r w:rsidRPr="00B412C6">
        <w:rPr>
          <w:sz w:val="20"/>
          <w:lang w:val="de-AT"/>
        </w:rPr>
        <w:br/>
        <w:t>Tel.: +43 (0)699 1680 11 04</w:t>
      </w:r>
    </w:p>
    <w:p w14:paraId="51E73963" w14:textId="77777777" w:rsidR="0088124E" w:rsidRPr="00B412C6" w:rsidRDefault="0088124E" w:rsidP="0088124E">
      <w:pPr>
        <w:pStyle w:val="AnsprechpartnerText"/>
        <w:spacing w:before="0" w:line="240" w:lineRule="auto"/>
        <w:rPr>
          <w:rStyle w:val="Hyperlink"/>
          <w:sz w:val="20"/>
          <w:lang w:val="de-AT"/>
        </w:rPr>
      </w:pPr>
      <w:r w:rsidRPr="00B412C6">
        <w:rPr>
          <w:sz w:val="20"/>
          <w:lang w:val="de-AT"/>
        </w:rPr>
        <w:t xml:space="preserve">E-Mail: </w:t>
      </w:r>
      <w:hyperlink r:id="rId13" w:history="1">
        <w:r w:rsidRPr="00B412C6">
          <w:rPr>
            <w:rStyle w:val="Hyperlink"/>
            <w:sz w:val="20"/>
            <w:lang w:val="de-AT"/>
          </w:rPr>
          <w:t>tizian.ballweber@renault.at</w:t>
        </w:r>
      </w:hyperlink>
      <w:r w:rsidRPr="00B412C6">
        <w:rPr>
          <w:sz w:val="20"/>
          <w:lang w:val="de-AT"/>
        </w:rPr>
        <w:t xml:space="preserve"> </w:t>
      </w:r>
      <w:r w:rsidRPr="00B412C6">
        <w:rPr>
          <w:sz w:val="20"/>
          <w:lang w:val="de-AT"/>
        </w:rPr>
        <w:br/>
      </w:r>
      <w:hyperlink r:id="rId14" w:history="1">
        <w:r w:rsidRPr="00B412C6">
          <w:rPr>
            <w:rStyle w:val="Hyperlink"/>
            <w:sz w:val="20"/>
            <w:lang w:val="de-AT"/>
          </w:rPr>
          <w:t>www.media.renault.at</w:t>
        </w:r>
      </w:hyperlink>
    </w:p>
    <w:p w14:paraId="2E915EA9" w14:textId="77777777" w:rsidR="0088124E" w:rsidRPr="00B412C6" w:rsidRDefault="0088124E" w:rsidP="0088124E">
      <w:pPr>
        <w:pStyle w:val="Currenttext"/>
        <w:spacing w:line="260" w:lineRule="atLeast"/>
        <w:rPr>
          <w:lang w:val="de-AT"/>
        </w:rPr>
      </w:pPr>
    </w:p>
    <w:p w14:paraId="2596C8DB" w14:textId="757EFABF" w:rsidR="0088124E" w:rsidRDefault="0088124E" w:rsidP="0088124E">
      <w:pPr>
        <w:spacing w:line="240" w:lineRule="auto"/>
        <w:rPr>
          <w:rFonts w:ascii="Calibri" w:hAnsi="Calibri" w:cs="Calibri"/>
          <w:sz w:val="20"/>
          <w:lang w:val="de-AT"/>
        </w:rPr>
      </w:pPr>
    </w:p>
    <w:p w14:paraId="2C73F2DB" w14:textId="77777777" w:rsidR="0088124E" w:rsidRPr="00912C8F" w:rsidRDefault="0088124E" w:rsidP="0088124E">
      <w:pPr>
        <w:pStyle w:val="AnsprechpartnerText"/>
        <w:spacing w:before="0" w:line="240" w:lineRule="auto"/>
        <w:rPr>
          <w:lang w:val="de-AT"/>
        </w:rPr>
      </w:pPr>
      <w:r w:rsidRPr="00912C8F">
        <w:rPr>
          <w:b/>
          <w:bCs/>
          <w:i/>
          <w:iCs/>
          <w:szCs w:val="22"/>
          <w:lang w:val="de-AT"/>
        </w:rPr>
        <w:t>Alle Medieninformationen finden Sie unter:</w:t>
      </w:r>
      <w:r w:rsidRPr="00912C8F">
        <w:rPr>
          <w:bCs/>
          <w:i/>
          <w:iCs/>
          <w:szCs w:val="22"/>
          <w:lang w:val="de-AT"/>
        </w:rPr>
        <w:t xml:space="preserve"> </w:t>
      </w:r>
      <w:hyperlink r:id="rId15" w:history="1">
        <w:r w:rsidRPr="00912C8F">
          <w:rPr>
            <w:rStyle w:val="Hyperlink"/>
            <w:bCs/>
            <w:i/>
            <w:iCs/>
            <w:szCs w:val="22"/>
            <w:u w:val="single"/>
            <w:lang w:val="de-AT"/>
          </w:rPr>
          <w:t>www.media.renault.at</w:t>
        </w:r>
      </w:hyperlink>
      <w:r w:rsidRPr="00912C8F">
        <w:rPr>
          <w:bCs/>
          <w:i/>
          <w:iCs/>
          <w:szCs w:val="22"/>
          <w:lang w:val="de-AT"/>
        </w:rPr>
        <w:t xml:space="preserve"> </w:t>
      </w:r>
    </w:p>
    <w:p w14:paraId="77388E6D" w14:textId="77777777" w:rsidR="0088124E" w:rsidRPr="00912C8F" w:rsidRDefault="0088124E" w:rsidP="0088124E">
      <w:pPr>
        <w:spacing w:line="240" w:lineRule="auto"/>
        <w:jc w:val="both"/>
        <w:rPr>
          <w:sz w:val="20"/>
          <w:lang w:val="de-AT"/>
        </w:rPr>
      </w:pPr>
    </w:p>
    <w:p w14:paraId="0E6BE1AF" w14:textId="77777777" w:rsidR="00415177" w:rsidRPr="00136202" w:rsidRDefault="00415177" w:rsidP="00415177">
      <w:pPr>
        <w:shd w:val="clear" w:color="auto" w:fill="FFFFFF"/>
        <w:spacing w:line="420" w:lineRule="atLeast"/>
        <w:jc w:val="both"/>
        <w:rPr>
          <w:rFonts w:cstheme="minorHAnsi"/>
          <w:b/>
          <w:sz w:val="24"/>
          <w:lang w:val="de-CH"/>
        </w:rPr>
      </w:pPr>
      <w:r w:rsidRPr="00136202">
        <w:rPr>
          <w:rFonts w:cstheme="minorHAnsi"/>
          <w:b/>
          <w:sz w:val="24"/>
          <w:lang w:val="de-CH"/>
        </w:rPr>
        <w:t>Über die Renault</w:t>
      </w:r>
      <w:r>
        <w:rPr>
          <w:rFonts w:cstheme="minorHAnsi"/>
          <w:b/>
          <w:sz w:val="24"/>
          <w:lang w:val="de-CH"/>
        </w:rPr>
        <w:t xml:space="preserve"> Group</w:t>
      </w:r>
    </w:p>
    <w:p w14:paraId="1018A8A8" w14:textId="031AA5E5" w:rsidR="005C79C5" w:rsidRPr="005C79C5" w:rsidRDefault="005C79C5" w:rsidP="005C79C5">
      <w:pPr>
        <w:spacing w:before="0" w:line="240" w:lineRule="auto"/>
        <w:jc w:val="both"/>
        <w:rPr>
          <w:sz w:val="20"/>
          <w:lang w:val="de-AT"/>
        </w:rPr>
      </w:pPr>
      <w:r w:rsidRPr="005C79C5">
        <w:rPr>
          <w:sz w:val="20"/>
          <w:lang w:val="de-AT"/>
        </w:rPr>
        <w:t xml:space="preserve">Die Renault Group steht an vorderster Front einer Mobilität, die sich neu erfindet und die Menschen einander näherbringt. Um auch weiterhin ihren Kunden nachhaltige und innovative Mobilitätslösungen anbieten zu können, setzt die Renault Group konsequent auf die Komplementarität ihrer </w:t>
      </w:r>
      <w:r w:rsidR="00D078DB">
        <w:rPr>
          <w:sz w:val="20"/>
          <w:lang w:val="de-AT"/>
        </w:rPr>
        <w:t>vier</w:t>
      </w:r>
      <w:r w:rsidRPr="005C79C5">
        <w:rPr>
          <w:sz w:val="20"/>
          <w:lang w:val="de-AT"/>
        </w:rPr>
        <w:t xml:space="preserve"> Marken – Renault, Dacia, Alpine und Mobilize –, auf den weiteren Ausbau ihrer Marktführerschaft bei Elektrofahrzeugen und ihre einzigartige Allianz mit Nissan und Mitsubishi. Das Unternehmen ist in mehr als 130 Ländern tätig, beschäftigt derzeit mehr als 1</w:t>
      </w:r>
      <w:r w:rsidR="00D078DB">
        <w:rPr>
          <w:sz w:val="20"/>
          <w:lang w:val="de-AT"/>
        </w:rPr>
        <w:t>11</w:t>
      </w:r>
      <w:r w:rsidRPr="005C79C5">
        <w:rPr>
          <w:sz w:val="20"/>
          <w:lang w:val="de-AT"/>
        </w:rPr>
        <w:t>.000 Mitarbeitende und hat im Jahr 2021 2,7 Millionen Fahrzeuge verkauft.</w:t>
      </w:r>
    </w:p>
    <w:p w14:paraId="1D0AEEF4" w14:textId="77777777" w:rsidR="005C79C5" w:rsidRPr="005C79C5" w:rsidRDefault="005C79C5" w:rsidP="005C79C5">
      <w:pPr>
        <w:spacing w:before="0" w:line="240" w:lineRule="auto"/>
        <w:jc w:val="both"/>
        <w:rPr>
          <w:sz w:val="20"/>
          <w:lang w:val="de-AT"/>
        </w:rPr>
      </w:pPr>
    </w:p>
    <w:p w14:paraId="477DC9C7" w14:textId="77777777" w:rsidR="005C79C5" w:rsidRPr="005C79C5" w:rsidRDefault="005C79C5" w:rsidP="005C79C5">
      <w:pPr>
        <w:spacing w:before="0" w:line="240" w:lineRule="auto"/>
        <w:jc w:val="both"/>
        <w:rPr>
          <w:sz w:val="20"/>
          <w:lang w:val="de-AT"/>
        </w:rPr>
      </w:pPr>
      <w:r w:rsidRPr="005C79C5">
        <w:rPr>
          <w:sz w:val="20"/>
          <w:lang w:val="de-AT"/>
        </w:rPr>
        <w:t xml:space="preserve">Bereit, die Herausforderungen auf der Straße und der Rennstrecke anzunehmen, hat sich der Konzern zu einer ehrgeizigen, wertschaffenden Transformation verpflichtet. Im Mittelpunkt steht dabei die Entwicklung neuer Technologien und Dienstleistungen sowie einer neuen Palette von noch wettbewerbsfähigeren, ausgewogenen und elektrifizierten Fahrzeugen. Im Einklang mit den ökologischen Herausforderungen strebt die Renault Gruppe bis 2050 die CO2-Neutralität in Europa an. </w:t>
      </w:r>
      <w:hyperlink r:id="rId16" w:history="1">
        <w:r w:rsidRPr="005C79C5">
          <w:rPr>
            <w:rStyle w:val="Hyperlink"/>
            <w:sz w:val="20"/>
            <w:lang w:val="de-AT"/>
          </w:rPr>
          <w:t>https://www.renaultgroup.com</w:t>
        </w:r>
      </w:hyperlink>
    </w:p>
    <w:p w14:paraId="3FB2A78B" w14:textId="77777777" w:rsidR="005C79C5" w:rsidRPr="005C79C5" w:rsidRDefault="005C79C5" w:rsidP="005C79C5">
      <w:pPr>
        <w:spacing w:before="0" w:line="240" w:lineRule="auto"/>
        <w:jc w:val="both"/>
        <w:rPr>
          <w:sz w:val="20"/>
          <w:lang w:val="de-AT"/>
        </w:rPr>
      </w:pPr>
    </w:p>
    <w:p w14:paraId="1FFF97C1" w14:textId="77777777" w:rsidR="00E63DAF" w:rsidRDefault="005C79C5" w:rsidP="00E63DAF">
      <w:pPr>
        <w:spacing w:before="0" w:line="240" w:lineRule="auto"/>
        <w:jc w:val="both"/>
        <w:rPr>
          <w:sz w:val="20"/>
          <w:lang w:val="de-AT"/>
        </w:rPr>
      </w:pPr>
      <w:r w:rsidRPr="005C79C5">
        <w:rPr>
          <w:sz w:val="20"/>
          <w:lang w:val="de-AT"/>
        </w:rPr>
        <w:t>In Österreich ist Renault Group seit 1947 vertreten. Heute vermarktet und vertreibt die Renault Österreich GmbH die Marken Renault, Dacia und Alpine. Mit mehr als 24.626 neu zugelassenen Personenwagen und leichten Nutzfahrzeugen erreicht sie 2021 einen Marktanteil von 8,2 Prozent. Mit rund 3.285 Neuzulassungen der rein elektrisch angetriebenen Modelle Twingo E-Tech Electric, ZOE E-Tech Electric, Kangoo E-Tech Electric und Master E-Tech Electric ist die Marke Renault einer der größten Anbieter von Elektrofahrzeugen Österreichs. Das Händlernetz der drei Marken wird kontinuierlich ausgebaut und zählt mittlerweile rund 169 Partnerbetriebe, die Autos und Dienstleistungen mit höchster Servicequalität anbieten.</w:t>
      </w:r>
    </w:p>
    <w:p w14:paraId="07FE72B3" w14:textId="25E28317" w:rsidR="005176D9" w:rsidRPr="00A445EA" w:rsidRDefault="00AA54C8" w:rsidP="00A445EA">
      <w:pPr>
        <w:spacing w:before="0" w:line="240" w:lineRule="auto"/>
        <w:jc w:val="both"/>
        <w:rPr>
          <w:rFonts w:cstheme="minorHAnsi"/>
          <w:color w:val="3F3F3E"/>
          <w:sz w:val="20"/>
          <w:lang w:val="de-AT"/>
        </w:rPr>
      </w:pPr>
      <w:hyperlink r:id="rId17" w:history="1">
        <w:r w:rsidR="00E63DAF" w:rsidRPr="00F67043">
          <w:rPr>
            <w:rStyle w:val="Hyperlink"/>
            <w:rFonts w:cstheme="minorHAnsi"/>
            <w:sz w:val="20"/>
            <w:lang w:val="de-AT"/>
          </w:rPr>
          <w:t>https://www.renaultgroup.com/</w:t>
        </w:r>
      </w:hyperlink>
      <w:r w:rsidR="00E63DAF" w:rsidRPr="00F67043">
        <w:rPr>
          <w:rFonts w:cstheme="minorHAnsi"/>
          <w:color w:val="3F3F3E"/>
          <w:sz w:val="20"/>
          <w:lang w:val="de-AT"/>
        </w:rPr>
        <w:t xml:space="preserve">  </w:t>
      </w:r>
    </w:p>
    <w:sectPr w:rsidR="005176D9" w:rsidRPr="00A445EA" w:rsidSect="0023108B">
      <w:headerReference w:type="default" r:id="rId18"/>
      <w:footerReference w:type="default" r:id="rId19"/>
      <w:headerReference w:type="first" r:id="rId20"/>
      <w:footerReference w:type="first" r:id="rId21"/>
      <w:pgSz w:w="11906" w:h="16838" w:code="9"/>
      <w:pgMar w:top="2155" w:right="851" w:bottom="2155"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E1413" w14:textId="77777777" w:rsidR="00AA54C8" w:rsidRDefault="00AA54C8" w:rsidP="00A602D8">
      <w:pPr>
        <w:spacing w:before="0" w:line="240" w:lineRule="auto"/>
      </w:pPr>
      <w:r>
        <w:separator/>
      </w:r>
    </w:p>
  </w:endnote>
  <w:endnote w:type="continuationSeparator" w:id="0">
    <w:p w14:paraId="0EDD37B3" w14:textId="77777777" w:rsidR="00AA54C8" w:rsidRDefault="00AA54C8" w:rsidP="00A602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nault Group">
    <w:panose1 w:val="00000000000000000000"/>
    <w:charset w:val="00"/>
    <w:family w:val="auto"/>
    <w:pitch w:val="variable"/>
    <w:sig w:usb0="E00002A7" w:usb1="5000006B" w:usb2="00000000" w:usb3="00000000" w:csb0="0000019F" w:csb1="00000000"/>
  </w:font>
  <w:font w:name="Arial">
    <w:panose1 w:val="020B0604020202020204"/>
    <w:charset w:val="00"/>
    <w:family w:val="swiss"/>
    <w:pitch w:val="variable"/>
    <w:sig w:usb0="E0002EFF" w:usb1="C000785B" w:usb2="00000009" w:usb3="00000000" w:csb0="000001FF" w:csb1="00000000"/>
  </w:font>
  <w:font w:name="Renault Group Semibold">
    <w:panose1 w:val="00000000000000000000"/>
    <w:charset w:val="00"/>
    <w:family w:val="auto"/>
    <w:pitch w:val="variable"/>
    <w:sig w:usb0="E00002A7" w:usb1="5000006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B8E2" w14:textId="79374E64" w:rsidR="00975068" w:rsidRDefault="009750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77777777" w:rsidR="007D3970" w:rsidRPr="007D3970" w:rsidRDefault="007D3970">
          <w:pPr>
            <w:pStyle w:val="Fuzeile"/>
            <w:rPr>
              <w:b/>
              <w:sz w:val="16"/>
              <w:szCs w:val="16"/>
            </w:rPr>
          </w:pPr>
          <w:r w:rsidRPr="007D3970">
            <w:rPr>
              <w:b/>
              <w:sz w:val="16"/>
              <w:szCs w:val="16"/>
            </w:rPr>
            <w:t>RENAULT PRESS</w:t>
          </w:r>
        </w:p>
      </w:tc>
      <w:tc>
        <w:tcPr>
          <w:tcW w:w="8079" w:type="dxa"/>
        </w:tcPr>
        <w:p w14:paraId="0856969A" w14:textId="77777777" w:rsidR="007D3970" w:rsidRPr="001C0A0D" w:rsidRDefault="007D3970" w:rsidP="007D3970">
          <w:pPr>
            <w:pStyle w:val="Fuzeile"/>
            <w:rPr>
              <w:lang w:val="de-AT"/>
            </w:rPr>
          </w:pPr>
          <w:r w:rsidRPr="001C0A0D">
            <w:rPr>
              <w:lang w:val="de-AT"/>
            </w:rPr>
            <w:t>+33 0 00 00 00</w:t>
          </w:r>
        </w:p>
        <w:p w14:paraId="7CDC4ABD" w14:textId="77777777" w:rsidR="007D3970" w:rsidRPr="001C0A0D" w:rsidRDefault="007D3970" w:rsidP="007D3970">
          <w:pPr>
            <w:pStyle w:val="Fuzeile"/>
            <w:rPr>
              <w:lang w:val="de-AT"/>
            </w:rPr>
          </w:pPr>
          <w:r w:rsidRPr="001C0A0D">
            <w:rPr>
              <w:lang w:val="de-AT"/>
            </w:rPr>
            <w:t xml:space="preserve">media.renault@renault.fr </w:t>
          </w:r>
        </w:p>
        <w:p w14:paraId="2A2C28BA" w14:textId="77777777" w:rsidR="007D3970" w:rsidRPr="001C0A0D" w:rsidRDefault="007D3970" w:rsidP="007D3970">
          <w:pPr>
            <w:pStyle w:val="Fuzeile"/>
            <w:rPr>
              <w:lang w:val="de-AT"/>
            </w:rPr>
          </w:pPr>
          <w:r w:rsidRPr="001C0A0D">
            <w:rPr>
              <w:lang w:val="de-AT"/>
            </w:rPr>
            <w:t>mediarenault.com</w:t>
          </w:r>
        </w:p>
      </w:tc>
      <w:tc>
        <w:tcPr>
          <w:tcW w:w="555" w:type="dxa"/>
        </w:tcPr>
        <w:p w14:paraId="7B2328FB" w14:textId="77777777" w:rsidR="007D3970" w:rsidRPr="007D3970" w:rsidRDefault="007D3970"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F22D0C">
            <w:rPr>
              <w:rStyle w:val="Seitenzahl"/>
              <w:b/>
              <w:noProof/>
            </w:rPr>
            <w:t>1</w:t>
          </w:r>
          <w:r w:rsidRPr="007D3970">
            <w:rPr>
              <w:rStyle w:val="Seitenzahl"/>
              <w:b/>
            </w:rPr>
            <w:fldChar w:fldCharType="end"/>
          </w:r>
        </w:p>
      </w:tc>
    </w:tr>
  </w:tbl>
  <w:p w14:paraId="787994F5" w14:textId="77777777" w:rsidR="007D3970" w:rsidRPr="007D3970" w:rsidRDefault="007D3970" w:rsidP="007D397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19D1" w14:textId="77777777" w:rsidR="00AA54C8" w:rsidRDefault="00AA54C8" w:rsidP="00A602D8">
      <w:pPr>
        <w:spacing w:before="0" w:line="240" w:lineRule="auto"/>
      </w:pPr>
      <w:bookmarkStart w:id="0" w:name="_Hlk105078256"/>
      <w:bookmarkEnd w:id="0"/>
      <w:r>
        <w:separator/>
      </w:r>
    </w:p>
  </w:footnote>
  <w:footnote w:type="continuationSeparator" w:id="0">
    <w:p w14:paraId="183C781F" w14:textId="77777777" w:rsidR="00AA54C8" w:rsidRDefault="00AA54C8" w:rsidP="00A602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E3DF" w14:textId="72134623" w:rsidR="00EB7260" w:rsidRDefault="00EB7260" w:rsidP="00E649E9">
    <w:pPr>
      <w:tabs>
        <w:tab w:val="left" w:pos="9265"/>
      </w:tabs>
      <w:ind w:left="7186" w:firstLine="734"/>
      <w:rPr>
        <w:rFonts w:ascii="Times New Roman"/>
        <w:sz w:val="20"/>
      </w:rPr>
    </w:pPr>
    <w:r>
      <w:rPr>
        <w:noProof/>
      </w:rPr>
      <w:drawing>
        <wp:anchor distT="0" distB="0" distL="114300" distR="114300" simplePos="0" relativeHeight="251658240" behindDoc="0" locked="0" layoutInCell="1" allowOverlap="1" wp14:anchorId="19FF762B" wp14:editId="6876A68C">
          <wp:simplePos x="0" y="0"/>
          <wp:positionH relativeFrom="column">
            <wp:posOffset>97790</wp:posOffset>
          </wp:positionH>
          <wp:positionV relativeFrom="paragraph">
            <wp:posOffset>-207010</wp:posOffset>
          </wp:positionV>
          <wp:extent cx="972000" cy="4392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972000" cy="439200"/>
                  </a:xfrm>
                  <a:prstGeom prst="rect">
                    <a:avLst/>
                  </a:prstGeom>
                </pic:spPr>
              </pic:pic>
            </a:graphicData>
          </a:graphic>
        </wp:anchor>
      </w:drawing>
    </w:r>
    <w:r>
      <w:t xml:space="preserve">  </w:t>
    </w:r>
    <w:r>
      <w:rPr>
        <w:rFonts w:ascii="Times New Roman"/>
        <w:sz w:val="20"/>
      </w:rPr>
      <w:tab/>
    </w:r>
  </w:p>
  <w:p w14:paraId="66F0E983" w14:textId="241FA56E" w:rsidR="00F22D0C" w:rsidRDefault="00F22D0C" w:rsidP="00F22D0C">
    <w:pPr>
      <w:pStyle w:val="Kopfzeile"/>
      <w:pBdr>
        <w:bottom w:val="single" w:sz="8" w:space="15"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77777777" w:rsidR="00A602D8" w:rsidRDefault="4918C62D" w:rsidP="00F22D0C">
    <w:pPr>
      <w:pStyle w:val="Kopfzeile"/>
      <w:pBdr>
        <w:bottom w:val="single" w:sz="8" w:space="15" w:color="auto"/>
      </w:pBdr>
    </w:pPr>
    <w:r>
      <w:rPr>
        <w:noProof/>
      </w:rPr>
      <w:drawing>
        <wp:inline distT="0" distB="0" distL="0" distR="0" wp14:anchorId="396CC762" wp14:editId="316841A4">
          <wp:extent cx="972000" cy="439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C0D09BF"/>
    <w:multiLevelType w:val="hybridMultilevel"/>
    <w:tmpl w:val="33B0326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A706F72"/>
    <w:multiLevelType w:val="hybridMultilevel"/>
    <w:tmpl w:val="906CF80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B3C086F"/>
    <w:multiLevelType w:val="hybridMultilevel"/>
    <w:tmpl w:val="5802A5E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8C410FD"/>
    <w:multiLevelType w:val="hybridMultilevel"/>
    <w:tmpl w:val="2A4ABC78"/>
    <w:lvl w:ilvl="0" w:tplc="80E66CE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B266801"/>
    <w:multiLevelType w:val="hybridMultilevel"/>
    <w:tmpl w:val="95208AE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11062AB"/>
    <w:multiLevelType w:val="hybridMultilevel"/>
    <w:tmpl w:val="EF02BBFA"/>
    <w:lvl w:ilvl="0" w:tplc="380C0001">
      <w:start w:val="1"/>
      <w:numFmt w:val="bullet"/>
      <w:lvlText w:val=""/>
      <w:lvlJc w:val="left"/>
      <w:pPr>
        <w:ind w:left="786" w:hanging="360"/>
      </w:pPr>
      <w:rPr>
        <w:rFonts w:ascii="Symbol" w:hAnsi="Symbol" w:hint="default"/>
      </w:rPr>
    </w:lvl>
    <w:lvl w:ilvl="1" w:tplc="380C0003" w:tentative="1">
      <w:start w:val="1"/>
      <w:numFmt w:val="bullet"/>
      <w:lvlText w:val="o"/>
      <w:lvlJc w:val="left"/>
      <w:pPr>
        <w:ind w:left="1506" w:hanging="360"/>
      </w:pPr>
      <w:rPr>
        <w:rFonts w:ascii="Courier New" w:hAnsi="Courier New" w:cs="Courier New" w:hint="default"/>
      </w:rPr>
    </w:lvl>
    <w:lvl w:ilvl="2" w:tplc="380C0005" w:tentative="1">
      <w:start w:val="1"/>
      <w:numFmt w:val="bullet"/>
      <w:lvlText w:val=""/>
      <w:lvlJc w:val="left"/>
      <w:pPr>
        <w:ind w:left="2226" w:hanging="360"/>
      </w:pPr>
      <w:rPr>
        <w:rFonts w:ascii="Wingdings" w:hAnsi="Wingdings" w:hint="default"/>
      </w:rPr>
    </w:lvl>
    <w:lvl w:ilvl="3" w:tplc="380C0001" w:tentative="1">
      <w:start w:val="1"/>
      <w:numFmt w:val="bullet"/>
      <w:lvlText w:val=""/>
      <w:lvlJc w:val="left"/>
      <w:pPr>
        <w:ind w:left="2946" w:hanging="360"/>
      </w:pPr>
      <w:rPr>
        <w:rFonts w:ascii="Symbol" w:hAnsi="Symbol" w:hint="default"/>
      </w:rPr>
    </w:lvl>
    <w:lvl w:ilvl="4" w:tplc="380C0003" w:tentative="1">
      <w:start w:val="1"/>
      <w:numFmt w:val="bullet"/>
      <w:lvlText w:val="o"/>
      <w:lvlJc w:val="left"/>
      <w:pPr>
        <w:ind w:left="3666" w:hanging="360"/>
      </w:pPr>
      <w:rPr>
        <w:rFonts w:ascii="Courier New" w:hAnsi="Courier New" w:cs="Courier New" w:hint="default"/>
      </w:rPr>
    </w:lvl>
    <w:lvl w:ilvl="5" w:tplc="380C0005" w:tentative="1">
      <w:start w:val="1"/>
      <w:numFmt w:val="bullet"/>
      <w:lvlText w:val=""/>
      <w:lvlJc w:val="left"/>
      <w:pPr>
        <w:ind w:left="4386" w:hanging="360"/>
      </w:pPr>
      <w:rPr>
        <w:rFonts w:ascii="Wingdings" w:hAnsi="Wingdings" w:hint="default"/>
      </w:rPr>
    </w:lvl>
    <w:lvl w:ilvl="6" w:tplc="380C0001" w:tentative="1">
      <w:start w:val="1"/>
      <w:numFmt w:val="bullet"/>
      <w:lvlText w:val=""/>
      <w:lvlJc w:val="left"/>
      <w:pPr>
        <w:ind w:left="5106" w:hanging="360"/>
      </w:pPr>
      <w:rPr>
        <w:rFonts w:ascii="Symbol" w:hAnsi="Symbol" w:hint="default"/>
      </w:rPr>
    </w:lvl>
    <w:lvl w:ilvl="7" w:tplc="380C0003" w:tentative="1">
      <w:start w:val="1"/>
      <w:numFmt w:val="bullet"/>
      <w:lvlText w:val="o"/>
      <w:lvlJc w:val="left"/>
      <w:pPr>
        <w:ind w:left="5826" w:hanging="360"/>
      </w:pPr>
      <w:rPr>
        <w:rFonts w:ascii="Courier New" w:hAnsi="Courier New" w:cs="Courier New" w:hint="default"/>
      </w:rPr>
    </w:lvl>
    <w:lvl w:ilvl="8" w:tplc="380C0005" w:tentative="1">
      <w:start w:val="1"/>
      <w:numFmt w:val="bullet"/>
      <w:lvlText w:val=""/>
      <w:lvlJc w:val="left"/>
      <w:pPr>
        <w:ind w:left="6546" w:hanging="360"/>
      </w:pPr>
      <w:rPr>
        <w:rFonts w:ascii="Wingdings" w:hAnsi="Wingdings" w:hint="default"/>
      </w:rPr>
    </w:lvl>
  </w:abstractNum>
  <w:abstractNum w:abstractNumId="19"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D5356A"/>
    <w:multiLevelType w:val="hybridMultilevel"/>
    <w:tmpl w:val="CD1C48B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324044F"/>
    <w:multiLevelType w:val="hybridMultilevel"/>
    <w:tmpl w:val="FC44642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DB3803"/>
    <w:multiLevelType w:val="hybridMultilevel"/>
    <w:tmpl w:val="57188E8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A182C76"/>
    <w:multiLevelType w:val="hybridMultilevel"/>
    <w:tmpl w:val="AB182E60"/>
    <w:lvl w:ilvl="0" w:tplc="A68CB962">
      <w:start w:val="1"/>
      <w:numFmt w:val="bullet"/>
      <w:pStyle w:val="4aBulletpoint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20"/>
  </w:num>
  <w:num w:numId="13">
    <w:abstractNumId w:val="19"/>
  </w:num>
  <w:num w:numId="14">
    <w:abstractNumId w:val="23"/>
  </w:num>
  <w:num w:numId="15">
    <w:abstractNumId w:val="26"/>
  </w:num>
  <w:num w:numId="16">
    <w:abstractNumId w:val="10"/>
  </w:num>
  <w:num w:numId="17">
    <w:abstractNumId w:val="16"/>
  </w:num>
  <w:num w:numId="18">
    <w:abstractNumId w:val="14"/>
  </w:num>
  <w:num w:numId="19">
    <w:abstractNumId w:val="24"/>
  </w:num>
  <w:num w:numId="20">
    <w:abstractNumId w:val="13"/>
  </w:num>
  <w:num w:numId="21">
    <w:abstractNumId w:val="21"/>
  </w:num>
  <w:num w:numId="22">
    <w:abstractNumId w:val="11"/>
  </w:num>
  <w:num w:numId="23">
    <w:abstractNumId w:val="17"/>
  </w:num>
  <w:num w:numId="24">
    <w:abstractNumId w:val="12"/>
  </w:num>
  <w:num w:numId="25">
    <w:abstractNumId w:val="18"/>
  </w:num>
  <w:num w:numId="26">
    <w:abstractNumId w:val="15"/>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3895"/>
    <w:rsid w:val="00003B04"/>
    <w:rsid w:val="00005859"/>
    <w:rsid w:val="00006E88"/>
    <w:rsid w:val="00006F5A"/>
    <w:rsid w:val="00007AF4"/>
    <w:rsid w:val="0002683C"/>
    <w:rsid w:val="00026AE9"/>
    <w:rsid w:val="00031C67"/>
    <w:rsid w:val="000359AE"/>
    <w:rsid w:val="000501F2"/>
    <w:rsid w:val="000552EF"/>
    <w:rsid w:val="00057DD0"/>
    <w:rsid w:val="00073399"/>
    <w:rsid w:val="00087566"/>
    <w:rsid w:val="000A0CE0"/>
    <w:rsid w:val="000A73AA"/>
    <w:rsid w:val="000C321F"/>
    <w:rsid w:val="000D7435"/>
    <w:rsid w:val="001036CD"/>
    <w:rsid w:val="001230D0"/>
    <w:rsid w:val="00170D64"/>
    <w:rsid w:val="00172806"/>
    <w:rsid w:val="001814C1"/>
    <w:rsid w:val="001B591C"/>
    <w:rsid w:val="001C0A0D"/>
    <w:rsid w:val="001C432F"/>
    <w:rsid w:val="001C624E"/>
    <w:rsid w:val="001D6F9E"/>
    <w:rsid w:val="001E2192"/>
    <w:rsid w:val="001F05FE"/>
    <w:rsid w:val="00220663"/>
    <w:rsid w:val="0023108B"/>
    <w:rsid w:val="00233353"/>
    <w:rsid w:val="00233B6D"/>
    <w:rsid w:val="00241D17"/>
    <w:rsid w:val="002462C4"/>
    <w:rsid w:val="00251C65"/>
    <w:rsid w:val="00277A73"/>
    <w:rsid w:val="002836DD"/>
    <w:rsid w:val="00291D0F"/>
    <w:rsid w:val="00293E0C"/>
    <w:rsid w:val="002A6A21"/>
    <w:rsid w:val="002B49E2"/>
    <w:rsid w:val="002B7303"/>
    <w:rsid w:val="002B7340"/>
    <w:rsid w:val="002C508D"/>
    <w:rsid w:val="002C5B84"/>
    <w:rsid w:val="002E2E49"/>
    <w:rsid w:val="002E44A2"/>
    <w:rsid w:val="002E7909"/>
    <w:rsid w:val="002F4708"/>
    <w:rsid w:val="002F50BF"/>
    <w:rsid w:val="003033B0"/>
    <w:rsid w:val="003059C4"/>
    <w:rsid w:val="0033129C"/>
    <w:rsid w:val="0034053C"/>
    <w:rsid w:val="0035184B"/>
    <w:rsid w:val="00351C76"/>
    <w:rsid w:val="003531B5"/>
    <w:rsid w:val="00360488"/>
    <w:rsid w:val="0037701D"/>
    <w:rsid w:val="003864AD"/>
    <w:rsid w:val="00387B7F"/>
    <w:rsid w:val="003A1145"/>
    <w:rsid w:val="003B04BB"/>
    <w:rsid w:val="003B367C"/>
    <w:rsid w:val="003C75B5"/>
    <w:rsid w:val="003D4D16"/>
    <w:rsid w:val="003E68CC"/>
    <w:rsid w:val="003F0485"/>
    <w:rsid w:val="003F71A9"/>
    <w:rsid w:val="004022B4"/>
    <w:rsid w:val="00415177"/>
    <w:rsid w:val="00423DA7"/>
    <w:rsid w:val="00425677"/>
    <w:rsid w:val="0043337C"/>
    <w:rsid w:val="00433EDD"/>
    <w:rsid w:val="004371D6"/>
    <w:rsid w:val="0044219E"/>
    <w:rsid w:val="00445BF1"/>
    <w:rsid w:val="0045216F"/>
    <w:rsid w:val="004566FC"/>
    <w:rsid w:val="0046176B"/>
    <w:rsid w:val="004644DF"/>
    <w:rsid w:val="00465CE4"/>
    <w:rsid w:val="00467F26"/>
    <w:rsid w:val="00485B86"/>
    <w:rsid w:val="004B03DA"/>
    <w:rsid w:val="004B1EE4"/>
    <w:rsid w:val="004B761B"/>
    <w:rsid w:val="004E280E"/>
    <w:rsid w:val="004E469C"/>
    <w:rsid w:val="004F3B14"/>
    <w:rsid w:val="005176D9"/>
    <w:rsid w:val="00520BBF"/>
    <w:rsid w:val="00520E8D"/>
    <w:rsid w:val="00544345"/>
    <w:rsid w:val="00545DD0"/>
    <w:rsid w:val="00556EC7"/>
    <w:rsid w:val="00557380"/>
    <w:rsid w:val="00562BB0"/>
    <w:rsid w:val="00563972"/>
    <w:rsid w:val="00570B93"/>
    <w:rsid w:val="005732EA"/>
    <w:rsid w:val="00573D15"/>
    <w:rsid w:val="00573F62"/>
    <w:rsid w:val="00595B55"/>
    <w:rsid w:val="005B10DA"/>
    <w:rsid w:val="005B3471"/>
    <w:rsid w:val="005C775F"/>
    <w:rsid w:val="005C79C5"/>
    <w:rsid w:val="005E0A05"/>
    <w:rsid w:val="0061206E"/>
    <w:rsid w:val="0061682B"/>
    <w:rsid w:val="0063379F"/>
    <w:rsid w:val="00642390"/>
    <w:rsid w:val="006457DF"/>
    <w:rsid w:val="00646166"/>
    <w:rsid w:val="00655A10"/>
    <w:rsid w:val="0066303C"/>
    <w:rsid w:val="00677AC2"/>
    <w:rsid w:val="00682310"/>
    <w:rsid w:val="00682D2F"/>
    <w:rsid w:val="006A7BB9"/>
    <w:rsid w:val="006B2A34"/>
    <w:rsid w:val="006B5C7E"/>
    <w:rsid w:val="006B5CB3"/>
    <w:rsid w:val="006D6ED6"/>
    <w:rsid w:val="006E27BF"/>
    <w:rsid w:val="006F0567"/>
    <w:rsid w:val="006F1FC5"/>
    <w:rsid w:val="006F3E46"/>
    <w:rsid w:val="00705A01"/>
    <w:rsid w:val="00705F82"/>
    <w:rsid w:val="007237C7"/>
    <w:rsid w:val="0074550A"/>
    <w:rsid w:val="00746001"/>
    <w:rsid w:val="00761DB3"/>
    <w:rsid w:val="00767155"/>
    <w:rsid w:val="007706B2"/>
    <w:rsid w:val="00782A4F"/>
    <w:rsid w:val="00783D1C"/>
    <w:rsid w:val="007925BE"/>
    <w:rsid w:val="00796A08"/>
    <w:rsid w:val="007A46E2"/>
    <w:rsid w:val="007B47F9"/>
    <w:rsid w:val="007C3991"/>
    <w:rsid w:val="007C61B0"/>
    <w:rsid w:val="007D26A7"/>
    <w:rsid w:val="007D3970"/>
    <w:rsid w:val="007E152F"/>
    <w:rsid w:val="007E317D"/>
    <w:rsid w:val="007E4F11"/>
    <w:rsid w:val="007F68D2"/>
    <w:rsid w:val="0080313B"/>
    <w:rsid w:val="00805013"/>
    <w:rsid w:val="00805FAA"/>
    <w:rsid w:val="008124BD"/>
    <w:rsid w:val="0081404A"/>
    <w:rsid w:val="00814CBC"/>
    <w:rsid w:val="00815B14"/>
    <w:rsid w:val="0081689C"/>
    <w:rsid w:val="008261E5"/>
    <w:rsid w:val="00826A82"/>
    <w:rsid w:val="00833877"/>
    <w:rsid w:val="008430E7"/>
    <w:rsid w:val="00844956"/>
    <w:rsid w:val="0086168B"/>
    <w:rsid w:val="00863129"/>
    <w:rsid w:val="00866974"/>
    <w:rsid w:val="00872FC1"/>
    <w:rsid w:val="00877117"/>
    <w:rsid w:val="0088124E"/>
    <w:rsid w:val="00886E9C"/>
    <w:rsid w:val="008B37EF"/>
    <w:rsid w:val="008C3A08"/>
    <w:rsid w:val="008C7E44"/>
    <w:rsid w:val="008D0867"/>
    <w:rsid w:val="008E2A6E"/>
    <w:rsid w:val="008F0F07"/>
    <w:rsid w:val="008F2A13"/>
    <w:rsid w:val="00901D4B"/>
    <w:rsid w:val="00902BDD"/>
    <w:rsid w:val="00912C8F"/>
    <w:rsid w:val="009151B8"/>
    <w:rsid w:val="00925474"/>
    <w:rsid w:val="00925F58"/>
    <w:rsid w:val="00961657"/>
    <w:rsid w:val="00966C87"/>
    <w:rsid w:val="0096767F"/>
    <w:rsid w:val="00975068"/>
    <w:rsid w:val="00983616"/>
    <w:rsid w:val="00984883"/>
    <w:rsid w:val="00986599"/>
    <w:rsid w:val="009968C5"/>
    <w:rsid w:val="009A23AB"/>
    <w:rsid w:val="009A643E"/>
    <w:rsid w:val="009C36FD"/>
    <w:rsid w:val="009D180E"/>
    <w:rsid w:val="009E35EC"/>
    <w:rsid w:val="009E5C5E"/>
    <w:rsid w:val="009F351D"/>
    <w:rsid w:val="00A012DB"/>
    <w:rsid w:val="00A02FD5"/>
    <w:rsid w:val="00A05240"/>
    <w:rsid w:val="00A10CE9"/>
    <w:rsid w:val="00A27B2E"/>
    <w:rsid w:val="00A445EA"/>
    <w:rsid w:val="00A46AEA"/>
    <w:rsid w:val="00A602D8"/>
    <w:rsid w:val="00A73376"/>
    <w:rsid w:val="00A86EC8"/>
    <w:rsid w:val="00AA54C8"/>
    <w:rsid w:val="00AC4842"/>
    <w:rsid w:val="00B06C13"/>
    <w:rsid w:val="00B208FE"/>
    <w:rsid w:val="00B31563"/>
    <w:rsid w:val="00B32F4C"/>
    <w:rsid w:val="00B36E9B"/>
    <w:rsid w:val="00B518EC"/>
    <w:rsid w:val="00B556B5"/>
    <w:rsid w:val="00B64F18"/>
    <w:rsid w:val="00B6505E"/>
    <w:rsid w:val="00B92FB1"/>
    <w:rsid w:val="00B93C8B"/>
    <w:rsid w:val="00BF6FD1"/>
    <w:rsid w:val="00C10E75"/>
    <w:rsid w:val="00C1695F"/>
    <w:rsid w:val="00C21B90"/>
    <w:rsid w:val="00C31F14"/>
    <w:rsid w:val="00C37FBD"/>
    <w:rsid w:val="00C439C6"/>
    <w:rsid w:val="00C53A26"/>
    <w:rsid w:val="00C64900"/>
    <w:rsid w:val="00C6758B"/>
    <w:rsid w:val="00C76C9C"/>
    <w:rsid w:val="00C8105C"/>
    <w:rsid w:val="00C92A0D"/>
    <w:rsid w:val="00C94DB1"/>
    <w:rsid w:val="00CA5361"/>
    <w:rsid w:val="00CB4F80"/>
    <w:rsid w:val="00CB55C4"/>
    <w:rsid w:val="00CD2F3C"/>
    <w:rsid w:val="00CF260D"/>
    <w:rsid w:val="00CF6031"/>
    <w:rsid w:val="00CF6B83"/>
    <w:rsid w:val="00D04052"/>
    <w:rsid w:val="00D078DB"/>
    <w:rsid w:val="00D15251"/>
    <w:rsid w:val="00D265D9"/>
    <w:rsid w:val="00D37C29"/>
    <w:rsid w:val="00D54C2A"/>
    <w:rsid w:val="00D61CEA"/>
    <w:rsid w:val="00D63C02"/>
    <w:rsid w:val="00D73068"/>
    <w:rsid w:val="00D746BF"/>
    <w:rsid w:val="00D75EB5"/>
    <w:rsid w:val="00D87892"/>
    <w:rsid w:val="00D90429"/>
    <w:rsid w:val="00DA0554"/>
    <w:rsid w:val="00DA18FB"/>
    <w:rsid w:val="00DA27E1"/>
    <w:rsid w:val="00DA6C08"/>
    <w:rsid w:val="00DC7837"/>
    <w:rsid w:val="00DC7D93"/>
    <w:rsid w:val="00DE1443"/>
    <w:rsid w:val="00DE7021"/>
    <w:rsid w:val="00DE72B9"/>
    <w:rsid w:val="00E27DE3"/>
    <w:rsid w:val="00E30978"/>
    <w:rsid w:val="00E31A61"/>
    <w:rsid w:val="00E35CC3"/>
    <w:rsid w:val="00E3756C"/>
    <w:rsid w:val="00E63DAF"/>
    <w:rsid w:val="00E649E9"/>
    <w:rsid w:val="00E66807"/>
    <w:rsid w:val="00E74951"/>
    <w:rsid w:val="00E7706E"/>
    <w:rsid w:val="00E81176"/>
    <w:rsid w:val="00EA248C"/>
    <w:rsid w:val="00EB199D"/>
    <w:rsid w:val="00EB7260"/>
    <w:rsid w:val="00EC4E0D"/>
    <w:rsid w:val="00EE3F4A"/>
    <w:rsid w:val="00EE4C98"/>
    <w:rsid w:val="00EE6315"/>
    <w:rsid w:val="00EF0DFB"/>
    <w:rsid w:val="00F0167E"/>
    <w:rsid w:val="00F13FB5"/>
    <w:rsid w:val="00F22D0C"/>
    <w:rsid w:val="00F230B2"/>
    <w:rsid w:val="00F2694F"/>
    <w:rsid w:val="00F359D2"/>
    <w:rsid w:val="00F46A88"/>
    <w:rsid w:val="00F5284E"/>
    <w:rsid w:val="00F61571"/>
    <w:rsid w:val="00F63686"/>
    <w:rsid w:val="00F64FAA"/>
    <w:rsid w:val="00F67043"/>
    <w:rsid w:val="00F97755"/>
    <w:rsid w:val="00FA062C"/>
    <w:rsid w:val="00FB1305"/>
    <w:rsid w:val="00FB5BA1"/>
    <w:rsid w:val="00FC0E88"/>
    <w:rsid w:val="00FD4AF4"/>
    <w:rsid w:val="00FD6CFC"/>
    <w:rsid w:val="00FE512B"/>
    <w:rsid w:val="00FF5F2A"/>
    <w:rsid w:val="00FF68A6"/>
    <w:rsid w:val="18E5BA2D"/>
    <w:rsid w:val="4918C62D"/>
    <w:rsid w:val="557FDD4D"/>
    <w:rsid w:val="5C4E2CA5"/>
    <w:rsid w:val="6F76D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B4351F"/>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E88"/>
    <w:pPr>
      <w:spacing w:before="120" w:line="288" w:lineRule="auto"/>
    </w:pPr>
    <w:rPr>
      <w:sz w:val="18"/>
    </w:rPr>
  </w:style>
  <w:style w:type="paragraph" w:styleId="berschrift1">
    <w:name w:val="heading 1"/>
    <w:basedOn w:val="Standard"/>
    <w:link w:val="berschrift1Zchn"/>
    <w:uiPriority w:val="1"/>
    <w:qFormat/>
    <w:rsid w:val="00415177"/>
    <w:pPr>
      <w:widowControl w:val="0"/>
      <w:autoSpaceDE w:val="0"/>
      <w:autoSpaceDN w:val="0"/>
      <w:spacing w:before="95" w:line="240" w:lineRule="auto"/>
      <w:ind w:left="113"/>
      <w:outlineLvl w:val="0"/>
    </w:pPr>
    <w:rPr>
      <w:rFonts w:ascii="Arial" w:eastAsia="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22D0C"/>
    <w:pPr>
      <w:spacing w:before="0" w:line="240" w:lineRule="auto"/>
    </w:pPr>
    <w:rPr>
      <w:sz w:val="14"/>
    </w:rPr>
  </w:style>
  <w:style w:type="character" w:customStyle="1" w:styleId="KopfzeileZchn">
    <w:name w:val="Kopfzeile Zchn"/>
    <w:basedOn w:val="Absatz-Standardschriftart"/>
    <w:link w:val="Kopfzeile"/>
    <w:uiPriority w:val="99"/>
    <w:rsid w:val="008C7E44"/>
    <w:rPr>
      <w:sz w:val="14"/>
    </w:rPr>
  </w:style>
  <w:style w:type="paragraph" w:styleId="Fuzeile">
    <w:name w:val="footer"/>
    <w:basedOn w:val="Standard"/>
    <w:link w:val="FuzeileZchn"/>
    <w:uiPriority w:val="99"/>
    <w:semiHidden/>
    <w:rsid w:val="007D3970"/>
    <w:pPr>
      <w:spacing w:before="0" w:line="240" w:lineRule="auto"/>
    </w:pPr>
    <w:rPr>
      <w:sz w:val="14"/>
    </w:rPr>
  </w:style>
  <w:style w:type="character" w:customStyle="1" w:styleId="FuzeileZchn">
    <w:name w:val="Fußzeile Zchn"/>
    <w:basedOn w:val="Absatz-Standardschriftart"/>
    <w:link w:val="Fuzeile"/>
    <w:uiPriority w:val="99"/>
    <w:semiHidden/>
    <w:rsid w:val="008C7E44"/>
    <w:rPr>
      <w:sz w:val="14"/>
    </w:rPr>
  </w:style>
  <w:style w:type="table" w:styleId="Tabellenraster">
    <w:name w:val="Table Grid"/>
    <w:basedOn w:val="NormaleTabel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DA0554"/>
    <w:rPr>
      <w:color w:val="988C7F" w:themeColor="background2"/>
      <w:u w:val="none"/>
    </w:rPr>
  </w:style>
  <w:style w:type="character" w:styleId="Seitenzahl">
    <w:name w:val="page number"/>
    <w:basedOn w:val="Absatz-Standardschriftart"/>
    <w:uiPriority w:val="99"/>
    <w:semiHidden/>
    <w:rsid w:val="007D3970"/>
  </w:style>
  <w:style w:type="character" w:styleId="BesuchterLink">
    <w:name w:val="FollowedHyperlink"/>
    <w:basedOn w:val="Absatz-Standardschriftart"/>
    <w:uiPriority w:val="99"/>
    <w:semiHidden/>
    <w:rsid w:val="00DA0554"/>
    <w:rPr>
      <w:color w:val="988C7F" w:themeColor="background2"/>
      <w:u w:val="none"/>
    </w:rPr>
  </w:style>
  <w:style w:type="paragraph" w:customStyle="1" w:styleId="RGTitreCP">
    <w:name w:val="RG_Titre CP"/>
    <w:basedOn w:val="Standard"/>
    <w:next w:val="Standard"/>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Standard"/>
    <w:next w:val="Standard"/>
    <w:uiPriority w:val="3"/>
    <w:qFormat/>
    <w:rsid w:val="00573F62"/>
    <w:pPr>
      <w:keepNext/>
      <w:spacing w:before="360" w:after="240" w:line="240" w:lineRule="auto"/>
      <w:outlineLvl w:val="0"/>
    </w:pPr>
    <w:rPr>
      <w:color w:val="2E2ECA" w:themeColor="text2"/>
      <w:sz w:val="32"/>
      <w:szCs w:val="32"/>
    </w:rPr>
  </w:style>
  <w:style w:type="character" w:styleId="Platzhaltertext">
    <w:name w:val="Placeholder Text"/>
    <w:basedOn w:val="Absatz-Standardschriftart"/>
    <w:uiPriority w:val="99"/>
    <w:semiHidden/>
    <w:rsid w:val="008C7E44"/>
    <w:rPr>
      <w:color w:val="808080"/>
    </w:rPr>
  </w:style>
  <w:style w:type="paragraph" w:customStyle="1" w:styleId="RGTitre2">
    <w:name w:val="RG_Titre 2"/>
    <w:basedOn w:val="Standard"/>
    <w:next w:val="Standard"/>
    <w:uiPriority w:val="3"/>
    <w:qFormat/>
    <w:rsid w:val="008C7E44"/>
    <w:pPr>
      <w:keepNext/>
      <w:spacing w:before="240" w:after="240" w:line="240" w:lineRule="auto"/>
      <w:outlineLvl w:val="1"/>
    </w:pPr>
    <w:rPr>
      <w:b/>
      <w:sz w:val="24"/>
      <w:szCs w:val="24"/>
    </w:rPr>
  </w:style>
  <w:style w:type="paragraph" w:customStyle="1" w:styleId="RGNote">
    <w:name w:val="RG_Note"/>
    <w:basedOn w:val="Standard"/>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Standard"/>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Standard"/>
    <w:uiPriority w:val="4"/>
    <w:qFormat/>
    <w:rsid w:val="00FC0E88"/>
    <w:pPr>
      <w:numPr>
        <w:numId w:val="11"/>
      </w:numPr>
      <w:ind w:left="624" w:hanging="170"/>
    </w:pPr>
  </w:style>
  <w:style w:type="paragraph" w:customStyle="1" w:styleId="RGPuce2">
    <w:name w:val="RG_Puce 2"/>
    <w:basedOn w:val="Standard"/>
    <w:uiPriority w:val="4"/>
    <w:qFormat/>
    <w:rsid w:val="00FC0E88"/>
    <w:pPr>
      <w:numPr>
        <w:ilvl w:val="1"/>
        <w:numId w:val="11"/>
      </w:numPr>
      <w:ind w:left="1191"/>
      <w:contextualSpacing/>
    </w:pPr>
  </w:style>
  <w:style w:type="paragraph" w:customStyle="1" w:styleId="RGTitre3">
    <w:name w:val="RG_Titre 3"/>
    <w:basedOn w:val="Standard"/>
    <w:next w:val="Standard"/>
    <w:uiPriority w:val="3"/>
    <w:qFormat/>
    <w:rsid w:val="00FC0E88"/>
    <w:pPr>
      <w:keepNext/>
      <w:spacing w:before="240" w:after="240"/>
    </w:pPr>
    <w:rPr>
      <w:b/>
      <w:color w:val="988C7F" w:themeColor="background2"/>
      <w:sz w:val="24"/>
      <w:szCs w:val="24"/>
    </w:rPr>
  </w:style>
  <w:style w:type="paragraph" w:customStyle="1" w:styleId="RGApropos">
    <w:name w:val="RG_A propos"/>
    <w:basedOn w:val="Standard"/>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NichtaufgelsteErwhnung">
    <w:name w:val="Unresolved Mention"/>
    <w:basedOn w:val="Absatz-Standardschriftart"/>
    <w:uiPriority w:val="99"/>
    <w:semiHidden/>
    <w:unhideWhenUsed/>
    <w:rsid w:val="0046176B"/>
    <w:rPr>
      <w:color w:val="605E5C"/>
      <w:shd w:val="clear" w:color="auto" w:fill="E1DFDD"/>
    </w:rPr>
  </w:style>
  <w:style w:type="paragraph" w:styleId="Listenabsatz">
    <w:name w:val="List Paragraph"/>
    <w:basedOn w:val="Standard"/>
    <w:uiPriority w:val="34"/>
    <w:qFormat/>
    <w:rsid w:val="00C76C9C"/>
    <w:pPr>
      <w:ind w:left="720"/>
      <w:contextualSpacing/>
    </w:pPr>
  </w:style>
  <w:style w:type="paragraph" w:customStyle="1" w:styleId="1Dachzeile">
    <w:name w:val="1_Dachzeile"/>
    <w:basedOn w:val="Standard"/>
    <w:next w:val="Standard"/>
    <w:rsid w:val="000A0CE0"/>
    <w:pPr>
      <w:widowControl w:val="0"/>
      <w:spacing w:before="1320" w:after="120" w:line="240" w:lineRule="auto"/>
      <w:ind w:right="27"/>
    </w:pPr>
    <w:rPr>
      <w:rFonts w:ascii="Arial" w:eastAsia="Times New Roman" w:hAnsi="Arial" w:cs="Times New Roman"/>
      <w:b/>
      <w:bCs/>
      <w:caps/>
      <w:sz w:val="20"/>
      <w:lang w:val="de-DE" w:eastAsia="de-DE"/>
    </w:rPr>
  </w:style>
  <w:style w:type="paragraph" w:customStyle="1" w:styleId="2Headline">
    <w:name w:val="2_Headline"/>
    <w:basedOn w:val="Standard"/>
    <w:next w:val="Standard"/>
    <w:rsid w:val="000552EF"/>
    <w:pPr>
      <w:widowControl w:val="0"/>
      <w:spacing w:before="0" w:after="360" w:line="400" w:lineRule="atLeast"/>
      <w:ind w:right="27"/>
    </w:pPr>
    <w:rPr>
      <w:rFonts w:ascii="Arial" w:eastAsia="Arial Unicode MS" w:hAnsi="Arial" w:cs="Times New Roman"/>
      <w:b/>
      <w:bCs/>
      <w:caps/>
      <w:sz w:val="32"/>
      <w:lang w:val="de-DE" w:eastAsia="de-DE"/>
    </w:rPr>
  </w:style>
  <w:style w:type="paragraph" w:customStyle="1" w:styleId="3Einleitung">
    <w:name w:val="3_Einleitung"/>
    <w:basedOn w:val="Standard"/>
    <w:next w:val="Standard"/>
    <w:link w:val="3EinleitungZchn"/>
    <w:qFormat/>
    <w:rsid w:val="00EE3F4A"/>
    <w:pPr>
      <w:spacing w:before="0" w:after="120" w:line="240" w:lineRule="auto"/>
      <w:jc w:val="both"/>
    </w:pPr>
    <w:rPr>
      <w:rFonts w:ascii="Arial" w:eastAsia="Calibri" w:hAnsi="Arial" w:cs="Arial"/>
      <w:b/>
      <w:color w:val="000000"/>
      <w:sz w:val="22"/>
      <w:szCs w:val="22"/>
      <w:lang w:val="pt-BR" w:eastAsia="fr-FR"/>
    </w:rPr>
  </w:style>
  <w:style w:type="character" w:customStyle="1" w:styleId="3EinleitungZchn">
    <w:name w:val="3_Einleitung Zchn"/>
    <w:link w:val="3Einleitung"/>
    <w:rsid w:val="00EE3F4A"/>
    <w:rPr>
      <w:rFonts w:ascii="Arial" w:eastAsia="Calibri" w:hAnsi="Arial" w:cs="Arial"/>
      <w:b/>
      <w:color w:val="000000"/>
      <w:sz w:val="22"/>
      <w:szCs w:val="22"/>
      <w:lang w:val="pt-BR" w:eastAsia="fr-FR"/>
    </w:rPr>
  </w:style>
  <w:style w:type="paragraph" w:customStyle="1" w:styleId="4Lauftext">
    <w:name w:val="4_Lauftext"/>
    <w:basedOn w:val="Standard"/>
    <w:link w:val="4LauftextZchn"/>
    <w:qFormat/>
    <w:rsid w:val="00B31563"/>
    <w:pPr>
      <w:autoSpaceDE w:val="0"/>
      <w:autoSpaceDN w:val="0"/>
      <w:adjustRightInd w:val="0"/>
      <w:spacing w:after="240" w:line="280" w:lineRule="atLeast"/>
      <w:jc w:val="both"/>
    </w:pPr>
    <w:rPr>
      <w:rFonts w:ascii="Arial" w:eastAsia="Calibri" w:hAnsi="Arial" w:cs="Arial"/>
      <w:color w:val="000000"/>
      <w:sz w:val="20"/>
    </w:rPr>
  </w:style>
  <w:style w:type="paragraph" w:customStyle="1" w:styleId="5Zwischentitel">
    <w:name w:val="5_Zwischentitel"/>
    <w:basedOn w:val="Standard"/>
    <w:next w:val="4Lauftext"/>
    <w:link w:val="5ZwischentitelZchn"/>
    <w:rsid w:val="00B31563"/>
    <w:pPr>
      <w:widowControl w:val="0"/>
      <w:spacing w:before="0" w:line="340" w:lineRule="atLeast"/>
      <w:ind w:right="28"/>
    </w:pPr>
    <w:rPr>
      <w:rFonts w:ascii="Arial" w:eastAsia="Times New Roman" w:hAnsi="Arial" w:cs="Times New Roman"/>
      <w:b/>
      <w:bCs/>
      <w:caps/>
      <w:sz w:val="22"/>
      <w:lang w:val="de-DE" w:eastAsia="de-DE"/>
    </w:rPr>
  </w:style>
  <w:style w:type="character" w:customStyle="1" w:styleId="5ZwischentitelZchn">
    <w:name w:val="5_Zwischentitel Zchn"/>
    <w:link w:val="5Zwischentitel"/>
    <w:rsid w:val="00B31563"/>
    <w:rPr>
      <w:rFonts w:ascii="Arial" w:eastAsia="Times New Roman" w:hAnsi="Arial" w:cs="Times New Roman"/>
      <w:b/>
      <w:bCs/>
      <w:caps/>
      <w:sz w:val="22"/>
      <w:lang w:val="de-DE" w:eastAsia="de-DE"/>
    </w:rPr>
  </w:style>
  <w:style w:type="paragraph" w:customStyle="1" w:styleId="Ansprechpartner">
    <w:name w:val="Ansprechpartner"/>
    <w:basedOn w:val="Standard"/>
    <w:link w:val="AnsprechpartnerZchnZchn"/>
    <w:rsid w:val="00FE512B"/>
    <w:pPr>
      <w:numPr>
        <w:ilvl w:val="12"/>
      </w:numPr>
      <w:suppressAutoHyphens/>
      <w:spacing w:before="360" w:line="260" w:lineRule="atLeast"/>
      <w:ind w:right="27"/>
    </w:pPr>
    <w:rPr>
      <w:rFonts w:ascii="Arial" w:eastAsia="Times New Roman" w:hAnsi="Arial" w:cs="Times New Roman"/>
      <w:b/>
      <w:bCs/>
      <w:caps/>
      <w:sz w:val="22"/>
      <w:lang w:val="de-DE" w:eastAsia="de-DE"/>
    </w:rPr>
  </w:style>
  <w:style w:type="paragraph" w:customStyle="1" w:styleId="AnsprechpartnerText">
    <w:name w:val="Ansprechpartner_Text"/>
    <w:basedOn w:val="Standard"/>
    <w:link w:val="AnsprechpartnerTextChar"/>
    <w:rsid w:val="00FE512B"/>
    <w:pPr>
      <w:numPr>
        <w:ilvl w:val="12"/>
      </w:numPr>
      <w:suppressAutoHyphens/>
      <w:spacing w:line="260" w:lineRule="atLeast"/>
      <w:ind w:right="28"/>
    </w:pPr>
    <w:rPr>
      <w:rFonts w:ascii="Arial" w:eastAsia="Times New Roman" w:hAnsi="Arial" w:cs="Times New Roman"/>
      <w:sz w:val="22"/>
      <w:lang w:val="de-DE" w:eastAsia="de-DE"/>
    </w:rPr>
  </w:style>
  <w:style w:type="character" w:customStyle="1" w:styleId="AnsprechpartnerTextChar">
    <w:name w:val="Ansprechpartner_Text Char"/>
    <w:link w:val="AnsprechpartnerText"/>
    <w:locked/>
    <w:rsid w:val="00FE512B"/>
    <w:rPr>
      <w:rFonts w:ascii="Arial" w:eastAsia="Times New Roman" w:hAnsi="Arial" w:cs="Times New Roman"/>
      <w:sz w:val="22"/>
      <w:lang w:val="de-DE" w:eastAsia="de-DE"/>
    </w:rPr>
  </w:style>
  <w:style w:type="character" w:customStyle="1" w:styleId="AnsprechpartnerZchnZchn">
    <w:name w:val="Ansprechpartner Zchn Zchn"/>
    <w:basedOn w:val="Absatz-Standardschriftart"/>
    <w:link w:val="Ansprechpartner"/>
    <w:rsid w:val="00FE512B"/>
    <w:rPr>
      <w:rFonts w:ascii="Arial" w:eastAsia="Times New Roman" w:hAnsi="Arial" w:cs="Times New Roman"/>
      <w:b/>
      <w:bCs/>
      <w:caps/>
      <w:sz w:val="22"/>
      <w:lang w:val="de-DE" w:eastAsia="de-DE"/>
    </w:rPr>
  </w:style>
  <w:style w:type="character" w:customStyle="1" w:styleId="berschrift1Zchn">
    <w:name w:val="Überschrift 1 Zchn"/>
    <w:basedOn w:val="Absatz-Standardschriftart"/>
    <w:link w:val="berschrift1"/>
    <w:uiPriority w:val="1"/>
    <w:rsid w:val="00415177"/>
    <w:rPr>
      <w:rFonts w:ascii="Arial" w:eastAsia="Arial" w:hAnsi="Arial" w:cs="Arial"/>
      <w:b/>
      <w:bCs/>
      <w:sz w:val="24"/>
      <w:szCs w:val="24"/>
    </w:rPr>
  </w:style>
  <w:style w:type="paragraph" w:styleId="Textkrper">
    <w:name w:val="Body Text"/>
    <w:basedOn w:val="Standard"/>
    <w:link w:val="TextkrperZchn"/>
    <w:uiPriority w:val="1"/>
    <w:qFormat/>
    <w:rsid w:val="00415177"/>
    <w:pPr>
      <w:widowControl w:val="0"/>
      <w:autoSpaceDE w:val="0"/>
      <w:autoSpaceDN w:val="0"/>
      <w:spacing w:before="0" w:line="240" w:lineRule="auto"/>
    </w:pPr>
    <w:rPr>
      <w:rFonts w:ascii="Trebuchet MS" w:eastAsia="Trebuchet MS" w:hAnsi="Trebuchet MS" w:cs="Trebuchet MS"/>
      <w:sz w:val="24"/>
      <w:szCs w:val="24"/>
    </w:rPr>
  </w:style>
  <w:style w:type="character" w:customStyle="1" w:styleId="TextkrperZchn">
    <w:name w:val="Textkörper Zchn"/>
    <w:basedOn w:val="Absatz-Standardschriftart"/>
    <w:link w:val="Textkrper"/>
    <w:uiPriority w:val="1"/>
    <w:rsid w:val="00415177"/>
    <w:rPr>
      <w:rFonts w:ascii="Trebuchet MS" w:eastAsia="Trebuchet MS" w:hAnsi="Trebuchet MS" w:cs="Trebuchet MS"/>
      <w:sz w:val="24"/>
      <w:szCs w:val="24"/>
    </w:rPr>
  </w:style>
  <w:style w:type="paragraph" w:customStyle="1" w:styleId="Currenttext">
    <w:name w:val="Current text"/>
    <w:basedOn w:val="Standard"/>
    <w:qFormat/>
    <w:rsid w:val="0088124E"/>
    <w:pPr>
      <w:spacing w:before="0" w:line="256" w:lineRule="exact"/>
    </w:pPr>
    <w:rPr>
      <w:rFonts w:ascii="Arial" w:hAnsi="Arial" w:cs="Arial"/>
      <w:szCs w:val="18"/>
    </w:rPr>
  </w:style>
  <w:style w:type="character" w:styleId="Kommentarzeichen">
    <w:name w:val="annotation reference"/>
    <w:basedOn w:val="Absatz-Standardschriftart"/>
    <w:uiPriority w:val="99"/>
    <w:semiHidden/>
    <w:unhideWhenUsed/>
    <w:rsid w:val="007706B2"/>
    <w:rPr>
      <w:sz w:val="16"/>
      <w:szCs w:val="16"/>
    </w:rPr>
  </w:style>
  <w:style w:type="paragraph" w:styleId="Kommentartext">
    <w:name w:val="annotation text"/>
    <w:basedOn w:val="Standard"/>
    <w:link w:val="KommentartextZchn"/>
    <w:uiPriority w:val="99"/>
    <w:semiHidden/>
    <w:unhideWhenUsed/>
    <w:rsid w:val="007706B2"/>
    <w:pPr>
      <w:spacing w:before="0" w:after="160" w:line="240" w:lineRule="auto"/>
    </w:pPr>
    <w:rPr>
      <w:sz w:val="20"/>
      <w:lang w:val="en-US"/>
    </w:rPr>
  </w:style>
  <w:style w:type="character" w:customStyle="1" w:styleId="KommentartextZchn">
    <w:name w:val="Kommentartext Zchn"/>
    <w:basedOn w:val="Absatz-Standardschriftart"/>
    <w:link w:val="Kommentartext"/>
    <w:uiPriority w:val="99"/>
    <w:semiHidden/>
    <w:rsid w:val="007706B2"/>
    <w:rPr>
      <w:lang w:val="en-US"/>
    </w:rPr>
  </w:style>
  <w:style w:type="paragraph" w:customStyle="1" w:styleId="msipfootere6ab8ed6">
    <w:name w:val="msipfootere6ab8ed6"/>
    <w:basedOn w:val="Standard"/>
    <w:rsid w:val="007706B2"/>
    <w:pPr>
      <w:spacing w:before="100" w:beforeAutospacing="1" w:after="100" w:afterAutospacing="1" w:line="240" w:lineRule="auto"/>
    </w:pPr>
    <w:rPr>
      <w:rFonts w:ascii="Calibri" w:hAnsi="Calibri" w:cs="Calibri"/>
      <w:sz w:val="22"/>
      <w:szCs w:val="22"/>
      <w:lang w:eastAsia="fr-FR"/>
    </w:rPr>
  </w:style>
  <w:style w:type="character" w:customStyle="1" w:styleId="4LauftextZchn">
    <w:name w:val="4_Lauftext Zchn"/>
    <w:link w:val="4Lauftext"/>
    <w:rsid w:val="00805013"/>
    <w:rPr>
      <w:rFonts w:ascii="Arial" w:eastAsia="Calibri" w:hAnsi="Arial" w:cs="Arial"/>
      <w:color w:val="000000"/>
    </w:rPr>
  </w:style>
  <w:style w:type="paragraph" w:customStyle="1" w:styleId="4aBulletpoints">
    <w:name w:val="4a_Bulletpoints"/>
    <w:basedOn w:val="Standard"/>
    <w:rsid w:val="00805013"/>
    <w:pPr>
      <w:numPr>
        <w:numId w:val="27"/>
      </w:numPr>
      <w:autoSpaceDE w:val="0"/>
      <w:autoSpaceDN w:val="0"/>
      <w:adjustRightInd w:val="0"/>
      <w:spacing w:after="120" w:line="280" w:lineRule="atLeast"/>
      <w:ind w:right="28"/>
      <w:jc w:val="both"/>
    </w:pPr>
    <w:rPr>
      <w:rFonts w:ascii="Arial" w:eastAsia="Calibri" w:hAnsi="Arial" w:cs="Arial"/>
      <w:color w:val="000000"/>
      <w:sz w:val="20"/>
    </w:rPr>
  </w:style>
  <w:style w:type="paragraph" w:styleId="Funotentext">
    <w:name w:val="footnote text"/>
    <w:basedOn w:val="Standard"/>
    <w:link w:val="FunotentextZchn"/>
    <w:semiHidden/>
    <w:unhideWhenUsed/>
    <w:rsid w:val="00805013"/>
    <w:pPr>
      <w:spacing w:before="0" w:line="240" w:lineRule="auto"/>
    </w:pPr>
    <w:rPr>
      <w:rFonts w:ascii="Times New Roman" w:eastAsia="Times New Roman" w:hAnsi="Times New Roman" w:cs="Times New Roman"/>
      <w:sz w:val="20"/>
      <w:lang w:val="de-DE" w:eastAsia="de-DE"/>
    </w:rPr>
  </w:style>
  <w:style w:type="character" w:customStyle="1" w:styleId="FunotentextZchn">
    <w:name w:val="Fußnotentext Zchn"/>
    <w:basedOn w:val="Absatz-Standardschriftart"/>
    <w:link w:val="Funotentext"/>
    <w:semiHidden/>
    <w:rsid w:val="00805013"/>
    <w:rPr>
      <w:rFonts w:ascii="Times New Roman" w:eastAsia="Times New Roman" w:hAnsi="Times New Roman" w:cs="Times New Roman"/>
      <w:lang w:val="de-DE" w:eastAsia="de-DE"/>
    </w:rPr>
  </w:style>
  <w:style w:type="character" w:styleId="Funotenzeichen">
    <w:name w:val="footnote reference"/>
    <w:basedOn w:val="Absatz-Standardschriftart"/>
    <w:semiHidden/>
    <w:unhideWhenUsed/>
    <w:rsid w:val="008050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569920354">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zian.ballweber@renault.a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media.renault.at" TargetMode="External"/><Relationship Id="rId17" Type="http://schemas.openxmlformats.org/officeDocument/2006/relationships/hyperlink" Target="https://www.renaultgroup.com/" TargetMode="External"/><Relationship Id="rId2" Type="http://schemas.openxmlformats.org/officeDocument/2006/relationships/customXml" Target="../customXml/item2.xml"/><Relationship Id="rId16" Type="http://schemas.openxmlformats.org/officeDocument/2006/relationships/hyperlink" Target="https://www.renaultgroup.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in.kirchner@renault.com" TargetMode="External"/><Relationship Id="rId5" Type="http://schemas.openxmlformats.org/officeDocument/2006/relationships/numbering" Target="numbering.xml"/><Relationship Id="rId15" Type="http://schemas.openxmlformats.org/officeDocument/2006/relationships/hyperlink" Target="http://www.media.renault.a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a.renault.a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E289D2A951CE847B8BF96A3493B4BD9" ma:contentTypeVersion="16" ma:contentTypeDescription="Ein neues Dokument erstellen." ma:contentTypeScope="" ma:versionID="28b6b1de5ca49845d645fb4e5bb4c0d3">
  <xsd:schema xmlns:xsd="http://www.w3.org/2001/XMLSchema" xmlns:xs="http://www.w3.org/2001/XMLSchema" xmlns:p="http://schemas.microsoft.com/office/2006/metadata/properties" xmlns:ns2="f0b04436-771e-4807-b3f8-188047c6dcbd" xmlns:ns3="b0062bf1-e85a-466c-92be-c65b5c7d8670" targetNamespace="http://schemas.microsoft.com/office/2006/metadata/properties" ma:root="true" ma:fieldsID="60e9ace68f903cb282b2aac106d2bd68" ns2:_="" ns3:_="">
    <xsd:import namespace="f0b04436-771e-4807-b3f8-188047c6dcbd"/>
    <xsd:import namespace="b0062bf1-e85a-466c-92be-c65b5c7d86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04436-771e-4807-b3f8-188047c6d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062bf1-e85a-466c-92be-c65b5c7d867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52e1466-5bed-44a8-917a-8355a404aada}" ma:internalName="TaxCatchAll" ma:showField="CatchAllData" ma:web="b0062bf1-e85a-466c-92be-c65b5c7d86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0062bf1-e85a-466c-92be-c65b5c7d8670" xsi:nil="true"/>
    <lcf76f155ced4ddcb4097134ff3c332f xmlns="f0b04436-771e-4807-b3f8-188047c6dc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customXml/itemProps2.xml><?xml version="1.0" encoding="utf-8"?>
<ds:datastoreItem xmlns:ds="http://schemas.openxmlformats.org/officeDocument/2006/customXml" ds:itemID="{34797D31-1397-4EEB-94F1-90A119397FCD}">
  <ds:schemaRefs>
    <ds:schemaRef ds:uri="http://schemas.microsoft.com/sharepoint/v3/contenttype/forms"/>
  </ds:schemaRefs>
</ds:datastoreItem>
</file>

<file path=customXml/itemProps3.xml><?xml version="1.0" encoding="utf-8"?>
<ds:datastoreItem xmlns:ds="http://schemas.openxmlformats.org/officeDocument/2006/customXml" ds:itemID="{12D676B2-364A-4234-9408-B3C24BF19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04436-771e-4807-b3f8-188047c6dcbd"/>
    <ds:schemaRef ds:uri="b0062bf1-e85a-466c-92be-c65b5c7d8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D4717D-F70C-4516-B893-C5D81BC1F432}">
  <ds:schemaRefs>
    <ds:schemaRef ds:uri="http://schemas.microsoft.com/office/2006/metadata/properties"/>
    <ds:schemaRef ds:uri="http://schemas.microsoft.com/office/infopath/2007/PartnerControls"/>
    <ds:schemaRef ds:uri="b0062bf1-e85a-466c-92be-c65b5c7d8670"/>
    <ds:schemaRef ds:uri="f0b04436-771e-4807-b3f8-188047c6dc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7467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Communiqué de presse</vt:lpstr>
    </vt:vector>
  </TitlesOfParts>
  <Company>Renault Group</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BALLWEBER Tizian</cp:lastModifiedBy>
  <cp:revision>3</cp:revision>
  <dcterms:created xsi:type="dcterms:W3CDTF">2022-11-14T14:40:00Z</dcterms:created>
  <dcterms:modified xsi:type="dcterms:W3CDTF">2022-11-14T14:48:00Z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0x0101004E289D2A951CE847B8BF96A3493B4BD9</vt:lpwstr>
  </property>
  <property fmtid="{D5CDD505-2E9C-101B-9397-08002B2CF9AE}" pid="3" name="Comms Asset Type">
    <vt:lpwstr/>
  </property>
  <property fmtid="{D5CDD505-2E9C-101B-9397-08002B2CF9AE}" pid="4" name="Event / Campaign">
    <vt:lpwstr>521;#Renault Group Climate Report|8f81fc61-440c-4bdc-80da-28ecb383979b;#520;#Renault Group CSR Strategy|1ea4f9d5-abb2-4ccf-9666-638a79e46afd</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18;#Groupe Renault|990bf1de-3555-4dee-9412-282becc82017</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7f30fc12-c89a-4829-a476-5bf9e2086332_Enabled">
    <vt:lpwstr>true</vt:lpwstr>
  </property>
  <property fmtid="{D5CDD505-2E9C-101B-9397-08002B2CF9AE}" pid="20" name="MSIP_Label_7f30fc12-c89a-4829-a476-5bf9e2086332_SetDate">
    <vt:lpwstr>2022-06-21T09:11:00Z</vt:lpwstr>
  </property>
  <property fmtid="{D5CDD505-2E9C-101B-9397-08002B2CF9AE}" pid="21" name="MSIP_Label_7f30fc12-c89a-4829-a476-5bf9e2086332_Method">
    <vt:lpwstr>Privileged</vt:lpwstr>
  </property>
  <property fmtid="{D5CDD505-2E9C-101B-9397-08002B2CF9AE}" pid="22" name="MSIP_Label_7f30fc12-c89a-4829-a476-5bf9e2086332_Name">
    <vt:lpwstr>Not protected (Anyone)_0</vt:lpwstr>
  </property>
  <property fmtid="{D5CDD505-2E9C-101B-9397-08002B2CF9AE}" pid="23" name="MSIP_Label_7f30fc12-c89a-4829-a476-5bf9e2086332_SiteId">
    <vt:lpwstr>d6b0bbee-7cd9-4d60-bce6-4a67b543e2ae</vt:lpwstr>
  </property>
  <property fmtid="{D5CDD505-2E9C-101B-9397-08002B2CF9AE}" pid="24" name="MSIP_Label_7f30fc12-c89a-4829-a476-5bf9e2086332_ActionId">
    <vt:lpwstr>c7617b10-c79a-4c7e-966f-3e01c48ade9b</vt:lpwstr>
  </property>
  <property fmtid="{D5CDD505-2E9C-101B-9397-08002B2CF9AE}" pid="25" name="MSIP_Label_7f30fc12-c89a-4829-a476-5bf9e2086332_ContentBits">
    <vt:lpwstr>0</vt:lpwstr>
  </property>
</Properties>
</file>