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AFF4" w14:textId="6EED2B10" w:rsidR="00186ADD" w:rsidRPr="00B05240" w:rsidRDefault="00BC3935" w:rsidP="00676090">
      <w:pPr>
        <w:pStyle w:val="2Headline"/>
        <w:suppressAutoHyphens/>
        <w:spacing w:before="1320"/>
        <w:ind w:right="28"/>
      </w:pPr>
      <w:r>
        <w:t>ERSTES DACIA ELEKTROAUTO MARKIERT AUFBRUCH DER MARKE IN EINE NEUE ÄRA:</w:t>
      </w:r>
      <w:r>
        <w:t xml:space="preserve"> </w:t>
      </w:r>
      <w:r>
        <w:t>DACIA SPRING STARTET AB 17.990.- EURO</w:t>
      </w:r>
    </w:p>
    <w:p w14:paraId="05C2BF3F" w14:textId="63FADAAA" w:rsidR="00AB4E11" w:rsidRPr="00AB4E11" w:rsidRDefault="00AB4E11" w:rsidP="00AB4E11">
      <w:pPr>
        <w:pStyle w:val="3Einleitung"/>
        <w:numPr>
          <w:ilvl w:val="0"/>
          <w:numId w:val="9"/>
        </w:numPr>
        <w:suppressAutoHyphens/>
        <w:rPr>
          <w:lang w:val="de-DE"/>
        </w:rPr>
      </w:pPr>
      <w:bookmarkStart w:id="0" w:name="OLE_LINK3"/>
      <w:bookmarkStart w:id="1" w:name="OLE_LINK4"/>
      <w:r w:rsidRPr="00AB4E11">
        <w:rPr>
          <w:lang w:val="de-DE"/>
        </w:rPr>
        <w:t xml:space="preserve">16 Jahre nach ihrem Markteintritt in Westeuropa startet die Marke Dacia mit dem ersten rein elektrischen Fahrzeug, dem Dacia Spring, in eine neue Ära. Markteinführung in Österreich ist im Herbst 2021. </w:t>
      </w:r>
    </w:p>
    <w:p w14:paraId="1B2F7F0C" w14:textId="02C47F30" w:rsidR="00AB4E11" w:rsidRPr="00AB4E11" w:rsidRDefault="00AB4E11" w:rsidP="00AB4E11">
      <w:pPr>
        <w:pStyle w:val="3Einleitung"/>
        <w:numPr>
          <w:ilvl w:val="0"/>
          <w:numId w:val="9"/>
        </w:numPr>
        <w:suppressAutoHyphens/>
        <w:rPr>
          <w:lang w:val="de-DE"/>
        </w:rPr>
      </w:pPr>
      <w:r w:rsidRPr="00AB4E11">
        <w:rPr>
          <w:lang w:val="de-DE"/>
        </w:rPr>
        <w:t xml:space="preserve">Dabei wird der elektrische City-SUV in der Einstiegsversion „Access“ bereits ab 17.990.- Euro erhältlich sein und ist das erschwinglichste Elektroauto auf dem österreichischen Markt. </w:t>
      </w:r>
    </w:p>
    <w:p w14:paraId="5308001A" w14:textId="6332BA5B" w:rsidR="00301974" w:rsidRPr="00B05240" w:rsidRDefault="00AB4E11" w:rsidP="00AB4E11">
      <w:pPr>
        <w:pStyle w:val="3Einleitung"/>
        <w:numPr>
          <w:ilvl w:val="0"/>
          <w:numId w:val="9"/>
        </w:numPr>
        <w:suppressAutoHyphens/>
        <w:rPr>
          <w:lang w:val="de-DE"/>
        </w:rPr>
      </w:pPr>
      <w:r w:rsidRPr="00AB4E11">
        <w:rPr>
          <w:lang w:val="de-DE"/>
        </w:rPr>
        <w:t>Die zum Marktstart in Österreich angebotene und bereits jetzt vorbestellbare Ausstattungsvariante „Comfort Plus“ wird ab 20.790.- Euro erhältlich sein.</w:t>
      </w:r>
      <w:r w:rsidR="00B74FB1" w:rsidRPr="00B05240">
        <w:rPr>
          <w:lang w:val="de-DE"/>
        </w:rPr>
        <w:t xml:space="preserve"> </w:t>
      </w:r>
    </w:p>
    <w:bookmarkEnd w:id="0"/>
    <w:bookmarkEnd w:id="1"/>
    <w:p w14:paraId="3B34A02E" w14:textId="77777777" w:rsidR="00B62163" w:rsidRPr="00B62163" w:rsidRDefault="00B62163" w:rsidP="00440B2D">
      <w:pPr>
        <w:pStyle w:val="4Lauftext"/>
        <w:suppressAutoHyphens/>
        <w:spacing w:before="240"/>
        <w:rPr>
          <w:lang w:val="de-DE"/>
        </w:rPr>
      </w:pPr>
      <w:r w:rsidRPr="00B62163">
        <w:rPr>
          <w:lang w:val="de-DE"/>
        </w:rPr>
        <w:t>Wien, 22.04.2021 - Der Dacia Spring ist ein rein elektrischer City-SUV mit viel Platz, vier Sitzen, einem zuverlässigen Elektromotor und einer alltagstauglichen Reichweite von bis zu 230 Kilometern im realitätsnahen WLTP-Mix und bis zu 305 Kilometer in der Stadt (WLTP City).</w:t>
      </w:r>
    </w:p>
    <w:p w14:paraId="6CF1E331" w14:textId="77777777" w:rsidR="00B62163" w:rsidRPr="00B62163" w:rsidRDefault="00B62163" w:rsidP="00B62163">
      <w:pPr>
        <w:pStyle w:val="4Lauftext"/>
        <w:suppressAutoHyphens/>
        <w:rPr>
          <w:lang w:val="de-DE"/>
        </w:rPr>
      </w:pPr>
      <w:r w:rsidRPr="00B62163">
        <w:rPr>
          <w:lang w:val="de-DE"/>
        </w:rPr>
        <w:t xml:space="preserve">Der ab Herbst 2021 für 20.790.- Euro erhältliche Dacia Spring „Comfort Plus“ ist seit dem 19. April für alle Interessierte über eine Online-Kontaktanfrage zum Handel vorbestellbar. Die Version bietet unter anderem ein 7-Zoll-Navi mit Touchscreen und Smartphone-Anbindung, eine Einparkhilfe mit Rückfahrkamera, eine manuelle Klimaanlage, das Typ-2-Ladekabel für Ladestationen und Wallbox und die Metallic-Lackierung. Hinzu kommen orangefarbene Designakzente in Interieur und Exterieur. Gegen Aufpreis ist eine DC-Schnellladeoption mit 30 kW Ladeleistung erhältlich. </w:t>
      </w:r>
    </w:p>
    <w:p w14:paraId="16A5D0E1" w14:textId="77777777" w:rsidR="00B62163" w:rsidRPr="00B62163" w:rsidRDefault="00B62163" w:rsidP="00B62163">
      <w:pPr>
        <w:pStyle w:val="4Lauftext"/>
        <w:suppressAutoHyphens/>
        <w:rPr>
          <w:lang w:val="de-DE"/>
        </w:rPr>
      </w:pPr>
      <w:r w:rsidRPr="00B62163">
        <w:rPr>
          <w:lang w:val="de-DE"/>
        </w:rPr>
        <w:t>In der später bestellbaren Version „Comfort“, sind im Preis von 19.390.- Euro bereits die manuelle Klimaanlage, ein Bluetooth-Radio sowie das Typ-2-Ladekabel enthalten. Die Basisfarbe ist Weiß, Metallic-Lackierungen können gegen Aufpreis gewählt werden.</w:t>
      </w:r>
    </w:p>
    <w:p w14:paraId="724B07CD" w14:textId="77777777" w:rsidR="00B62163" w:rsidRPr="00B62163" w:rsidRDefault="00B62163" w:rsidP="00B62163">
      <w:pPr>
        <w:pStyle w:val="4Lauftext"/>
        <w:suppressAutoHyphens/>
        <w:rPr>
          <w:lang w:val="de-DE"/>
        </w:rPr>
      </w:pPr>
      <w:r w:rsidRPr="00B62163">
        <w:rPr>
          <w:lang w:val="de-DE"/>
        </w:rPr>
        <w:t xml:space="preserve">Bereits vor der offiziellen Markteinführung im Herbst wird der neue Dacia Spring in einer so genannten Business-Version für Kunden-Probefahrten bei Dacia Partnern in Österreich zur Verfügung stehen. Teilnehmerinnen und Teilnehmer des Dacia Spring Exklusivprogramms können sich bereits seit dem 06. April für Probefahrten vormerken lassen. Diese Variante kommt bereits in anderen europäischen Ländern als Mietwagen und im Carsharing zum Einsatz. In den nächsten Wochen gibt die Business-Version ihr Debüt als Mietwagen in den rund 500 Standorten des französischen Supermarktbetreibers und Autovermieters E.Leclerc. </w:t>
      </w:r>
    </w:p>
    <w:p w14:paraId="20F6EF28" w14:textId="77777777" w:rsidR="00A83159" w:rsidRDefault="00A83159" w:rsidP="00B62163">
      <w:pPr>
        <w:pStyle w:val="4Lauftext"/>
        <w:suppressAutoHyphens/>
        <w:rPr>
          <w:b/>
          <w:lang w:val="de-DE"/>
        </w:rPr>
      </w:pPr>
    </w:p>
    <w:p w14:paraId="437728ED" w14:textId="3CB5AE92" w:rsidR="00B62163" w:rsidRPr="00A83159" w:rsidRDefault="00B62163" w:rsidP="00B62163">
      <w:pPr>
        <w:pStyle w:val="4Lauftext"/>
        <w:suppressAutoHyphens/>
        <w:rPr>
          <w:b/>
          <w:lang w:val="de-DE"/>
        </w:rPr>
      </w:pPr>
      <w:r w:rsidRPr="00A83159">
        <w:rPr>
          <w:b/>
          <w:lang w:val="de-DE"/>
        </w:rPr>
        <w:lastRenderedPageBreak/>
        <w:t>Erschwingliche Elektromobilität im attraktiven Look</w:t>
      </w:r>
    </w:p>
    <w:p w14:paraId="4D69E3D7" w14:textId="77777777" w:rsidR="00B62163" w:rsidRPr="00B62163" w:rsidRDefault="00B62163" w:rsidP="00B62163">
      <w:pPr>
        <w:pStyle w:val="4Lauftext"/>
        <w:suppressAutoHyphens/>
        <w:rPr>
          <w:lang w:val="de-DE"/>
        </w:rPr>
      </w:pPr>
      <w:r w:rsidRPr="00B62163">
        <w:rPr>
          <w:lang w:val="de-DE"/>
        </w:rPr>
        <w:t xml:space="preserve">Der neue Dacia Spring vereint rein elektrischen Antrieb mit schickem Design und zuverlässiger Technik zu einem unschlagbaren Preis-Wert-Verhältnis. Der Elektromotor mit 33 kW Leistung, die Batteriekapazität von 27,4 kWh sowie Gleich- und Wechselstromladen bis 30 kW ermöglichen mit dem Fünftürer alltagsgerechte Reichweiten im Stadtverkehr und urbanen Umfeld. </w:t>
      </w:r>
    </w:p>
    <w:p w14:paraId="6980D46A" w14:textId="7B18B15F" w:rsidR="00672874" w:rsidRPr="0062274A" w:rsidRDefault="00B62163" w:rsidP="00B62163">
      <w:pPr>
        <w:pStyle w:val="4Lauftext"/>
        <w:suppressAutoHyphens/>
        <w:rPr>
          <w:b/>
          <w:i/>
          <w:lang w:val="de-DE"/>
        </w:rPr>
      </w:pPr>
      <w:r w:rsidRPr="00B62163">
        <w:rPr>
          <w:lang w:val="de-DE"/>
        </w:rPr>
        <w:t>Der Dacia Spring vereint das gesammelte Know-how der Renault Gruppe mit den bewährten Stärken der Marke Dacia. Mit großzügigem Raumangebot bei kompakten Abmessungen, praxisorientierter Ausstattung sowie eigenständiger SUV-Optik und zuverlässiger Technik macht der Dacia Spring auch die Elektromobilität für alle zugänglich.</w:t>
      </w:r>
    </w:p>
    <w:p w14:paraId="0FF56329" w14:textId="77777777" w:rsidR="00054968" w:rsidRDefault="00054968" w:rsidP="00054968">
      <w:pPr>
        <w:pStyle w:val="4Lauftext"/>
        <w:suppressAutoHyphens/>
        <w:rPr>
          <w:lang w:val="de-DE"/>
        </w:rPr>
      </w:pPr>
    </w:p>
    <w:p w14:paraId="6C2BDCEB" w14:textId="77777777" w:rsidR="000D42C6" w:rsidRPr="000D42C6" w:rsidRDefault="000D42C6" w:rsidP="000D42C6">
      <w:pPr>
        <w:pStyle w:val="4Lauftext"/>
        <w:suppressAutoHyphens/>
        <w:spacing w:after="120"/>
        <w:rPr>
          <w:b/>
          <w:lang w:val="de-DE"/>
        </w:rPr>
      </w:pPr>
      <w:r w:rsidRPr="000D42C6">
        <w:rPr>
          <w:b/>
          <w:lang w:val="de-DE"/>
        </w:rPr>
        <w:t xml:space="preserve">ÜBER DACIA </w:t>
      </w:r>
    </w:p>
    <w:p w14:paraId="15B586B6" w14:textId="10E0E43F" w:rsidR="000D42C6" w:rsidRPr="000D42C6" w:rsidRDefault="000D42C6" w:rsidP="000D42C6">
      <w:pPr>
        <w:pStyle w:val="4Lauftext"/>
        <w:suppressAutoHyphens/>
        <w:rPr>
          <w:lang w:val="de-DE"/>
        </w:rPr>
      </w:pPr>
      <w:r w:rsidRPr="000D42C6">
        <w:rPr>
          <w:lang w:val="de-DE"/>
        </w:rPr>
        <w:t>Dacia ist eine Marke der Renault Gruppe, die in 44 Ländern in Europa und im Mittelmeerraum vertreten ist. Die 1968 in Rumänien geborene Marke wurde von der Renault Gruppe übernommen und 2004 mit dem Logan neu positioniert. Dacia bietet Autos mit dem besten Preis-Leistungs-Verhältnis auf dem Markt. Dank ihrer ikonischen Modelle – Logan, Sandero und Duster – erfreut sich die Marke eines gro</w:t>
      </w:r>
      <w:r w:rsidR="00B617BB">
        <w:rPr>
          <w:lang w:val="de-DE"/>
        </w:rPr>
        <w:t>ß</w:t>
      </w:r>
      <w:r w:rsidRPr="000D42C6">
        <w:rPr>
          <w:lang w:val="de-DE"/>
        </w:rPr>
        <w:t xml:space="preserve">en kommerziellen Erfolgs. Seit ihrer Eingliederung in die Renault Gruppe hat Dacia mehr als 7 Millionen Fahrzeuge verkauft. </w:t>
      </w:r>
    </w:p>
    <w:p w14:paraId="20846B2B" w14:textId="6FFD9F6C" w:rsidR="000D42C6" w:rsidRDefault="000D42C6" w:rsidP="000D42C6">
      <w:pPr>
        <w:pStyle w:val="4Lauftext"/>
        <w:suppressAutoHyphens/>
        <w:rPr>
          <w:lang w:val="de-DE"/>
        </w:rPr>
      </w:pPr>
      <w:r w:rsidRPr="000D42C6">
        <w:rPr>
          <w:lang w:val="de-DE"/>
        </w:rPr>
        <w:t>Die Marke Dacia ist seit 2005 in Österreich vertreten und wird durch die Renault Österreich GmbH importiert und vermarktet. Im Jahr 2020 wurden 7.330 neue Personenwagen und leichte Nutzfahrzeuge der Marke Dacia in Österreich immatrikuliert. Sandero und Duster sind die Bestseller der Marke. 2021 wird das erste Elektroauto der Marke, der Dacia Spring Electric, auf den Markt kommen. Das Renault Händlernetz wird kontinuierlich ausgebaut und zählt mittlerweile rund 167 Partnerbetriebe, die Autos und Dienstleistungen mit höchster Servicequalität anbieten.</w:t>
      </w:r>
    </w:p>
    <w:p w14:paraId="23C7C7E2" w14:textId="77777777" w:rsidR="00AC6519" w:rsidRDefault="00AC6519" w:rsidP="00B54B4B">
      <w:pPr>
        <w:pStyle w:val="Ansprechpartner"/>
      </w:pPr>
    </w:p>
    <w:p w14:paraId="1EFB340A" w14:textId="5B77FF27" w:rsidR="00B54B4B" w:rsidRDefault="00B54B4B" w:rsidP="00B54B4B">
      <w:pPr>
        <w:pStyle w:val="Ansprechpartner"/>
      </w:pPr>
      <w:r>
        <w:t>Ansprechpartner</w:t>
      </w:r>
      <w:r w:rsidR="00D67668">
        <w:t>IN</w:t>
      </w:r>
      <w:r w:rsidR="00440B2D">
        <w:t>NEN</w:t>
      </w:r>
      <w:r>
        <w:t>:</w:t>
      </w:r>
    </w:p>
    <w:p w14:paraId="1FF18EB1" w14:textId="19D78F6A" w:rsidR="0042202B" w:rsidRDefault="00131FC8" w:rsidP="0042202B">
      <w:pPr>
        <w:pStyle w:val="AnsprechpartnerText"/>
        <w:spacing w:before="0" w:after="120"/>
      </w:pPr>
      <w:r>
        <w:t xml:space="preserve">Dr. </w:t>
      </w:r>
      <w:r w:rsidR="00B54B4B">
        <w:t>Karin Kirchner, Direktorin Kommunikation</w:t>
      </w:r>
      <w:r w:rsidR="00B54B4B">
        <w:br/>
      </w:r>
      <w:r w:rsidR="001F20FD">
        <w:t>Tel.: 01 680 10 103</w:t>
      </w:r>
      <w:r w:rsidR="001F20FD">
        <w:br/>
      </w:r>
      <w:r w:rsidR="00B54B4B">
        <w:t xml:space="preserve">E-Mail: </w:t>
      </w:r>
      <w:hyperlink r:id="rId11" w:history="1">
        <w:r w:rsidR="0042202B" w:rsidRPr="0016694E">
          <w:rPr>
            <w:rStyle w:val="Hyperlink"/>
            <w:sz w:val="22"/>
          </w:rPr>
          <w:t>karin.kirchner@renault.com</w:t>
        </w:r>
      </w:hyperlink>
      <w:r w:rsidR="0042202B">
        <w:t xml:space="preserve"> </w:t>
      </w:r>
      <w:r w:rsidR="00B54B4B">
        <w:br/>
      </w:r>
      <w:hyperlink r:id="rId12" w:history="1">
        <w:r w:rsidR="0042202B" w:rsidRPr="0016694E">
          <w:rPr>
            <w:rStyle w:val="Hyperlink"/>
            <w:sz w:val="22"/>
          </w:rPr>
          <w:t>www.media.renault.at</w:t>
        </w:r>
      </w:hyperlink>
    </w:p>
    <w:p w14:paraId="684056DD" w14:textId="77777777" w:rsidR="0042202B" w:rsidRDefault="0042202B" w:rsidP="0042202B">
      <w:pPr>
        <w:pStyle w:val="AnsprechpartnerText"/>
        <w:spacing w:before="0" w:after="120"/>
      </w:pPr>
    </w:p>
    <w:p w14:paraId="2E52ACF3" w14:textId="65DB3208" w:rsidR="0042202B" w:rsidRPr="0042202B" w:rsidRDefault="0042202B" w:rsidP="0042202B">
      <w:pPr>
        <w:pStyle w:val="AnsprechpartnerText"/>
        <w:spacing w:before="0" w:after="120"/>
      </w:pPr>
      <w:r w:rsidRPr="0042202B">
        <w:t xml:space="preserve">Maryse </w:t>
      </w:r>
      <w:proofErr w:type="spellStart"/>
      <w:r w:rsidRPr="0042202B">
        <w:t>Lüchtenborg</w:t>
      </w:r>
      <w:proofErr w:type="spellEnd"/>
      <w:r w:rsidRPr="0042202B">
        <w:t xml:space="preserve">, </w:t>
      </w:r>
      <w:proofErr w:type="spellStart"/>
      <w:r w:rsidRPr="0042202B">
        <w:t>Kommunikationsattachée</w:t>
      </w:r>
      <w:proofErr w:type="spellEnd"/>
      <w:r>
        <w:br/>
      </w:r>
      <w:r w:rsidRPr="0042202B">
        <w:t>Tel.: +43 (0)44 777 02 26</w:t>
      </w:r>
      <w:r>
        <w:br/>
      </w:r>
      <w:r w:rsidRPr="0042202B">
        <w:t xml:space="preserve">E-Mail: </w:t>
      </w:r>
      <w:hyperlink r:id="rId13" w:history="1">
        <w:r w:rsidRPr="0016694E">
          <w:rPr>
            <w:rStyle w:val="Hyperlink"/>
            <w:sz w:val="22"/>
          </w:rPr>
          <w:t>maryse.luechtenborg@renault.com</w:t>
        </w:r>
      </w:hyperlink>
      <w:r>
        <w:br/>
      </w:r>
      <w:hyperlink r:id="rId14" w:history="1">
        <w:r w:rsidRPr="0016694E">
          <w:rPr>
            <w:rStyle w:val="Hyperlink"/>
            <w:sz w:val="22"/>
          </w:rPr>
          <w:t>www.media.renault.at</w:t>
        </w:r>
      </w:hyperlink>
      <w:r>
        <w:t xml:space="preserve"> </w:t>
      </w:r>
    </w:p>
    <w:p w14:paraId="260834EF" w14:textId="6097E479" w:rsidR="00B54B4B" w:rsidRDefault="00B54B4B" w:rsidP="00B54B4B">
      <w:pPr>
        <w:pStyle w:val="AnsprechpartnerText"/>
      </w:pPr>
    </w:p>
    <w:p w14:paraId="26CBA5DA" w14:textId="07515AFE" w:rsidR="0042202B" w:rsidRPr="0042202B" w:rsidRDefault="0042202B" w:rsidP="0042202B">
      <w:pPr>
        <w:pStyle w:val="AnsprechpartnerText"/>
        <w:spacing w:before="0" w:after="120"/>
      </w:pPr>
      <w:r>
        <w:t xml:space="preserve"> </w:t>
      </w:r>
    </w:p>
    <w:sectPr w:rsidR="0042202B" w:rsidRPr="0042202B" w:rsidSect="00F37D51">
      <w:footerReference w:type="even" r:id="rId15"/>
      <w:footerReference w:type="default" r:id="rId16"/>
      <w:headerReference w:type="first" r:id="rId17"/>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12C6" w14:textId="77777777" w:rsidR="00F64DE9" w:rsidRDefault="00F64DE9">
      <w:r>
        <w:separator/>
      </w:r>
    </w:p>
  </w:endnote>
  <w:endnote w:type="continuationSeparator" w:id="0">
    <w:p w14:paraId="3A6E6AE3" w14:textId="77777777" w:rsidR="00F64DE9" w:rsidRDefault="00F6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623B"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52C37A4"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F57C" w14:textId="5B077496" w:rsidR="002022F2" w:rsidRDefault="004D7889">
    <w:pPr>
      <w:framePr w:wrap="around" w:vAnchor="text" w:hAnchor="margin" w:xAlign="center" w:y="1"/>
      <w:rPr>
        <w:rStyle w:val="Seitenzahl"/>
      </w:rPr>
    </w:pPr>
    <w:r>
      <w:rPr>
        <w:rFonts w:ascii="Arial" w:hAnsi="Arial"/>
        <w:noProof/>
        <w:sz w:val="22"/>
      </w:rPr>
      <mc:AlternateContent>
        <mc:Choice Requires="wps">
          <w:drawing>
            <wp:anchor distT="0" distB="0" distL="114300" distR="114300" simplePos="0" relativeHeight="251660288" behindDoc="0" locked="0" layoutInCell="0" allowOverlap="1" wp14:anchorId="48108764" wp14:editId="74C8E517">
              <wp:simplePos x="0" y="0"/>
              <wp:positionH relativeFrom="page">
                <wp:posOffset>0</wp:posOffset>
              </wp:positionH>
              <wp:positionV relativeFrom="page">
                <wp:posOffset>10248900</wp:posOffset>
              </wp:positionV>
              <wp:extent cx="7560310" cy="252095"/>
              <wp:effectExtent l="0" t="0" r="0" b="14605"/>
              <wp:wrapNone/>
              <wp:docPr id="3" name="MSIPCM47e24f89af729cdf7a31001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7BF604" w14:textId="7E47CEE9" w:rsidR="004D7889" w:rsidRPr="004D7889" w:rsidRDefault="004D7889" w:rsidP="004D7889">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8108764" id="_x0000_t202" coordsize="21600,21600" o:spt="202" path="m,l,21600r21600,l21600,xe">
              <v:stroke joinstyle="miter"/>
              <v:path gradientshapeok="t" o:connecttype="rect"/>
            </v:shapetype>
            <v:shape id="MSIPCM47e24f89af729cdf7a310016"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6lj5hbMCAABH&#10;BQAADgAAAAAAAAAAAAAAAAAuAgAAZHJzL2Uyb0RvYy54bWxQSwECLQAUAAYACAAAACEAXN8ICuEA&#10;AAALAQAADwAAAAAAAAAAAAAAAAANBQAAZHJzL2Rvd25yZXYueG1sUEsFBgAAAAAEAAQA8wAAABsG&#10;AAAAAA==&#10;" o:allowincell="f" filled="f" stroked="f" strokeweight=".5pt">
              <v:textbox inset=",0,20pt,0">
                <w:txbxContent>
                  <w:p w14:paraId="5D7BF604" w14:textId="7E47CEE9" w:rsidR="004D7889" w:rsidRPr="004D7889" w:rsidRDefault="004D7889" w:rsidP="004D7889">
                    <w:pPr>
                      <w:jc w:val="right"/>
                      <w:rPr>
                        <w:rFonts w:ascii="Arial" w:hAnsi="Arial" w:cs="Arial"/>
                        <w:color w:val="000000"/>
                      </w:rPr>
                    </w:pP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305456">
      <w:rPr>
        <w:rStyle w:val="Seitenzahl"/>
        <w:noProof/>
      </w:rPr>
      <w:t>2</w:t>
    </w:r>
    <w:r w:rsidR="002022F2">
      <w:rPr>
        <w:rStyle w:val="Seitenzahl"/>
      </w:rPr>
      <w:fldChar w:fldCharType="end"/>
    </w:r>
  </w:p>
  <w:p w14:paraId="3D714ED8" w14:textId="77777777" w:rsidR="002022F2" w:rsidRDefault="002022F2">
    <w:pPr>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736A" w14:textId="77777777" w:rsidR="00F64DE9" w:rsidRDefault="00F64DE9">
      <w:r>
        <w:separator/>
      </w:r>
    </w:p>
  </w:footnote>
  <w:footnote w:type="continuationSeparator" w:id="0">
    <w:p w14:paraId="6B09531F" w14:textId="77777777" w:rsidR="00F64DE9" w:rsidRDefault="00F6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9352" w14:textId="3BAA1CAE" w:rsidR="000347BA" w:rsidRDefault="001C0DC2" w:rsidP="00D03ED9">
    <w:pPr>
      <w:pStyle w:val="Kopfzeile"/>
      <w:tabs>
        <w:tab w:val="left" w:pos="3825"/>
        <w:tab w:val="right" w:pos="8997"/>
      </w:tabs>
      <w:spacing w:before="1418"/>
      <w:ind w:right="108"/>
      <w:jc w:val="left"/>
    </w:pPr>
    <w:r>
      <w:rPr>
        <w:rFonts w:cs="Arial"/>
        <w:noProof/>
        <w:color w:val="000000" w:themeColor="text1"/>
        <w:spacing w:val="18"/>
        <w:sz w:val="18"/>
        <w:szCs w:val="18"/>
      </w:rPr>
      <w:drawing>
        <wp:anchor distT="0" distB="0" distL="114300" distR="114300" simplePos="0" relativeHeight="251662336" behindDoc="0" locked="0" layoutInCell="1" allowOverlap="1" wp14:anchorId="33AF63A1" wp14:editId="081B244B">
          <wp:simplePos x="0" y="0"/>
          <wp:positionH relativeFrom="margin">
            <wp:align>right</wp:align>
          </wp:positionH>
          <wp:positionV relativeFrom="page">
            <wp:posOffset>514350</wp:posOffset>
          </wp:positionV>
          <wp:extent cx="1141095" cy="208280"/>
          <wp:effectExtent l="0" t="0" r="1905" b="127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334" t="39147" r="7137" b="38545"/>
                  <a:stretch/>
                </pic:blipFill>
                <pic:spPr bwMode="auto">
                  <a:xfrm>
                    <a:off x="0" y="0"/>
                    <a:ext cx="1141095" cy="20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ED9">
      <w:tab/>
    </w:r>
    <w:r w:rsidR="00D03ED9">
      <w:tab/>
    </w:r>
    <w:r w:rsidR="00D03ED9">
      <w:tab/>
    </w:r>
    <w:r w:rsidR="00F37D51">
      <w:rPr>
        <w:noProof/>
      </w:rPr>
      <mc:AlternateContent>
        <mc:Choice Requires="wps">
          <w:drawing>
            <wp:anchor distT="0" distB="0" distL="114300" distR="114300" simplePos="0" relativeHeight="251657216" behindDoc="0" locked="0" layoutInCell="1" allowOverlap="1" wp14:anchorId="644484F0" wp14:editId="0ABBD048">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533E" w14:textId="4D66C68F"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B86CD5">
                            <w:rPr>
                              <w:rFonts w:ascii="Arial" w:hAnsi="Arial" w:cs="Arial"/>
                              <w:sz w:val="28"/>
                              <w:szCs w:val="28"/>
                            </w:rPr>
                            <w:tab/>
                          </w:r>
                          <w:r w:rsidR="005D5403">
                            <w:rPr>
                              <w:rFonts w:ascii="Arial" w:hAnsi="Arial" w:cs="Arial"/>
                              <w:sz w:val="28"/>
                              <w:szCs w:val="28"/>
                            </w:rPr>
                            <w:tab/>
                            <w:t xml:space="preserve">    </w:t>
                          </w:r>
                          <w:r w:rsidR="00A24A2A">
                            <w:rPr>
                              <w:rFonts w:ascii="Arial" w:hAnsi="Arial" w:cs="Arial"/>
                            </w:rPr>
                            <w:t>22</w:t>
                          </w:r>
                          <w:r w:rsidR="00280E39">
                            <w:rPr>
                              <w:rFonts w:ascii="Arial" w:hAnsi="Arial" w:cs="Arial"/>
                            </w:rPr>
                            <w:t>.0</w:t>
                          </w:r>
                          <w:r w:rsidR="00A24A2A">
                            <w:rPr>
                              <w:rFonts w:ascii="Arial" w:hAnsi="Arial" w:cs="Arial"/>
                            </w:rPr>
                            <w:t>4</w:t>
                          </w:r>
                          <w:r w:rsidR="00280E39">
                            <w:rPr>
                              <w:rFonts w:ascii="Arial" w:hAnsi="Arial" w:cs="Arial"/>
                            </w:rPr>
                            <w:t>.2021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484F0" id="_x0000_t202" coordsize="21600,21600" o:spt="202" path="m,l,21600r21600,l21600,xe">
              <v:stroke joinstyle="miter"/>
              <v:path gradientshapeok="t" o:connecttype="rect"/>
            </v:shapetype>
            <v:shape id="Textfeld 2" o:spid="_x0000_s1027" type="#_x0000_t202" style="position:absolute;margin-left:.1pt;margin-top:57.8pt;width:467.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" filled="f" stroked="f">
              <v:textbox inset="0,,0">
                <w:txbxContent>
                  <w:p w14:paraId="7956533E" w14:textId="4D66C68F"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B86CD5">
                      <w:rPr>
                        <w:rFonts w:ascii="Arial" w:hAnsi="Arial" w:cs="Arial"/>
                        <w:sz w:val="28"/>
                        <w:szCs w:val="28"/>
                      </w:rPr>
                      <w:tab/>
                    </w:r>
                    <w:r w:rsidR="005D5403">
                      <w:rPr>
                        <w:rFonts w:ascii="Arial" w:hAnsi="Arial" w:cs="Arial"/>
                        <w:sz w:val="28"/>
                        <w:szCs w:val="28"/>
                      </w:rPr>
                      <w:tab/>
                      <w:t xml:space="preserve">    </w:t>
                    </w:r>
                    <w:r w:rsidR="00A24A2A">
                      <w:rPr>
                        <w:rFonts w:ascii="Arial" w:hAnsi="Arial" w:cs="Arial"/>
                      </w:rPr>
                      <w:t>22</w:t>
                    </w:r>
                    <w:r w:rsidR="00280E39">
                      <w:rPr>
                        <w:rFonts w:ascii="Arial" w:hAnsi="Arial" w:cs="Arial"/>
                      </w:rPr>
                      <w:t>.0</w:t>
                    </w:r>
                    <w:r w:rsidR="00A24A2A">
                      <w:rPr>
                        <w:rFonts w:ascii="Arial" w:hAnsi="Arial" w:cs="Arial"/>
                      </w:rPr>
                      <w:t>4</w:t>
                    </w:r>
                    <w:r w:rsidR="00280E39">
                      <w:rPr>
                        <w:rFonts w:ascii="Arial" w:hAnsi="Arial" w:cs="Arial"/>
                      </w:rPr>
                      <w:t>.2021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ED70386"/>
    <w:multiLevelType w:val="hybridMultilevel"/>
    <w:tmpl w:val="B61CBE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37F04"/>
    <w:multiLevelType w:val="hybridMultilevel"/>
    <w:tmpl w:val="384AC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4"/>
  </w:num>
  <w:num w:numId="4">
    <w:abstractNumId w:val="6"/>
  </w:num>
  <w:num w:numId="5">
    <w:abstractNumId w:val="3"/>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07D8F"/>
    <w:rsid w:val="00016DF0"/>
    <w:rsid w:val="000204B8"/>
    <w:rsid w:val="000210D5"/>
    <w:rsid w:val="000347BA"/>
    <w:rsid w:val="0005297F"/>
    <w:rsid w:val="00054968"/>
    <w:rsid w:val="00060E4E"/>
    <w:rsid w:val="0006666B"/>
    <w:rsid w:val="00066FD5"/>
    <w:rsid w:val="00071AE5"/>
    <w:rsid w:val="00072512"/>
    <w:rsid w:val="00087184"/>
    <w:rsid w:val="00087990"/>
    <w:rsid w:val="00091ED0"/>
    <w:rsid w:val="000953FA"/>
    <w:rsid w:val="00097324"/>
    <w:rsid w:val="000A6C78"/>
    <w:rsid w:val="000A7DED"/>
    <w:rsid w:val="000B7967"/>
    <w:rsid w:val="000C0014"/>
    <w:rsid w:val="000C3A7E"/>
    <w:rsid w:val="000D42C6"/>
    <w:rsid w:val="000F3E9C"/>
    <w:rsid w:val="00100D59"/>
    <w:rsid w:val="0010410B"/>
    <w:rsid w:val="00107BF1"/>
    <w:rsid w:val="00110624"/>
    <w:rsid w:val="0011229B"/>
    <w:rsid w:val="0011708C"/>
    <w:rsid w:val="001201D5"/>
    <w:rsid w:val="00127E88"/>
    <w:rsid w:val="0013127B"/>
    <w:rsid w:val="00131FC8"/>
    <w:rsid w:val="00133F51"/>
    <w:rsid w:val="001406BF"/>
    <w:rsid w:val="001515F5"/>
    <w:rsid w:val="00154000"/>
    <w:rsid w:val="001713AB"/>
    <w:rsid w:val="0017415E"/>
    <w:rsid w:val="00186ADD"/>
    <w:rsid w:val="0019296E"/>
    <w:rsid w:val="00195850"/>
    <w:rsid w:val="001C0DC2"/>
    <w:rsid w:val="001C1E5E"/>
    <w:rsid w:val="001D749D"/>
    <w:rsid w:val="001F20FD"/>
    <w:rsid w:val="002022F2"/>
    <w:rsid w:val="00203DE6"/>
    <w:rsid w:val="00206B51"/>
    <w:rsid w:val="00224A6E"/>
    <w:rsid w:val="00226E37"/>
    <w:rsid w:val="00242560"/>
    <w:rsid w:val="0025304A"/>
    <w:rsid w:val="00272F14"/>
    <w:rsid w:val="00280E39"/>
    <w:rsid w:val="00291166"/>
    <w:rsid w:val="002913C2"/>
    <w:rsid w:val="0029366E"/>
    <w:rsid w:val="00295EBE"/>
    <w:rsid w:val="00296667"/>
    <w:rsid w:val="00296E8A"/>
    <w:rsid w:val="002A0BB5"/>
    <w:rsid w:val="002A28FB"/>
    <w:rsid w:val="002A4A46"/>
    <w:rsid w:val="002B0D19"/>
    <w:rsid w:val="002B41F5"/>
    <w:rsid w:val="002B7EC0"/>
    <w:rsid w:val="002D17E9"/>
    <w:rsid w:val="002E226C"/>
    <w:rsid w:val="002E5356"/>
    <w:rsid w:val="002F62C4"/>
    <w:rsid w:val="00300747"/>
    <w:rsid w:val="00301974"/>
    <w:rsid w:val="00305456"/>
    <w:rsid w:val="003066BB"/>
    <w:rsid w:val="00343C79"/>
    <w:rsid w:val="00344BB9"/>
    <w:rsid w:val="00346A81"/>
    <w:rsid w:val="003542A7"/>
    <w:rsid w:val="00354D7A"/>
    <w:rsid w:val="00364C8B"/>
    <w:rsid w:val="00366858"/>
    <w:rsid w:val="0037223C"/>
    <w:rsid w:val="00374FE4"/>
    <w:rsid w:val="00394F7C"/>
    <w:rsid w:val="00397FA1"/>
    <w:rsid w:val="003A6E49"/>
    <w:rsid w:val="003A74BC"/>
    <w:rsid w:val="003B2A7B"/>
    <w:rsid w:val="003C04DA"/>
    <w:rsid w:val="003C5A42"/>
    <w:rsid w:val="003C7571"/>
    <w:rsid w:val="003D1D24"/>
    <w:rsid w:val="003F7B68"/>
    <w:rsid w:val="00407C6D"/>
    <w:rsid w:val="00411D86"/>
    <w:rsid w:val="004138AF"/>
    <w:rsid w:val="0042003F"/>
    <w:rsid w:val="0042202B"/>
    <w:rsid w:val="00422514"/>
    <w:rsid w:val="00431F56"/>
    <w:rsid w:val="00440B2D"/>
    <w:rsid w:val="004427FB"/>
    <w:rsid w:val="00442A69"/>
    <w:rsid w:val="004500CF"/>
    <w:rsid w:val="00451C51"/>
    <w:rsid w:val="00467479"/>
    <w:rsid w:val="00470B96"/>
    <w:rsid w:val="004716BD"/>
    <w:rsid w:val="00475363"/>
    <w:rsid w:val="00481C95"/>
    <w:rsid w:val="004A22A5"/>
    <w:rsid w:val="004A2A1E"/>
    <w:rsid w:val="004A4322"/>
    <w:rsid w:val="004B1D31"/>
    <w:rsid w:val="004D7889"/>
    <w:rsid w:val="004E21E4"/>
    <w:rsid w:val="004E3AC1"/>
    <w:rsid w:val="004E5550"/>
    <w:rsid w:val="00501365"/>
    <w:rsid w:val="005034F7"/>
    <w:rsid w:val="00523A3A"/>
    <w:rsid w:val="00533F90"/>
    <w:rsid w:val="00553C19"/>
    <w:rsid w:val="0055654A"/>
    <w:rsid w:val="005669EA"/>
    <w:rsid w:val="00582BF1"/>
    <w:rsid w:val="00583A5D"/>
    <w:rsid w:val="005B5E3E"/>
    <w:rsid w:val="005B754F"/>
    <w:rsid w:val="005C1200"/>
    <w:rsid w:val="005C26EA"/>
    <w:rsid w:val="005C384E"/>
    <w:rsid w:val="005C6C5B"/>
    <w:rsid w:val="005D24B2"/>
    <w:rsid w:val="005D5403"/>
    <w:rsid w:val="005D7CB6"/>
    <w:rsid w:val="006117D6"/>
    <w:rsid w:val="00615ACA"/>
    <w:rsid w:val="0062274A"/>
    <w:rsid w:val="006251BB"/>
    <w:rsid w:val="00625BF3"/>
    <w:rsid w:val="0063661C"/>
    <w:rsid w:val="006404EA"/>
    <w:rsid w:val="006504B9"/>
    <w:rsid w:val="00653789"/>
    <w:rsid w:val="00655A56"/>
    <w:rsid w:val="00661668"/>
    <w:rsid w:val="00672874"/>
    <w:rsid w:val="00674FE4"/>
    <w:rsid w:val="00676090"/>
    <w:rsid w:val="0067767A"/>
    <w:rsid w:val="00680F8D"/>
    <w:rsid w:val="00690A02"/>
    <w:rsid w:val="00696584"/>
    <w:rsid w:val="006969D9"/>
    <w:rsid w:val="006A0E48"/>
    <w:rsid w:val="006A691A"/>
    <w:rsid w:val="006C049E"/>
    <w:rsid w:val="006C56B1"/>
    <w:rsid w:val="006C61B5"/>
    <w:rsid w:val="006E77E0"/>
    <w:rsid w:val="00700DFA"/>
    <w:rsid w:val="00710C34"/>
    <w:rsid w:val="00713DD1"/>
    <w:rsid w:val="00730692"/>
    <w:rsid w:val="007473BF"/>
    <w:rsid w:val="00776F9F"/>
    <w:rsid w:val="00782784"/>
    <w:rsid w:val="007A613F"/>
    <w:rsid w:val="007B0D9C"/>
    <w:rsid w:val="007B64AE"/>
    <w:rsid w:val="007D1AA9"/>
    <w:rsid w:val="008018B4"/>
    <w:rsid w:val="00806EE1"/>
    <w:rsid w:val="00827879"/>
    <w:rsid w:val="0084049B"/>
    <w:rsid w:val="008420D0"/>
    <w:rsid w:val="008466B9"/>
    <w:rsid w:val="00882358"/>
    <w:rsid w:val="008A1683"/>
    <w:rsid w:val="008A17E8"/>
    <w:rsid w:val="008A7C1E"/>
    <w:rsid w:val="008B2A81"/>
    <w:rsid w:val="008C1CBC"/>
    <w:rsid w:val="008C4DBA"/>
    <w:rsid w:val="008D2F23"/>
    <w:rsid w:val="008D69F9"/>
    <w:rsid w:val="008E4A34"/>
    <w:rsid w:val="008E52C3"/>
    <w:rsid w:val="008E6068"/>
    <w:rsid w:val="008F629B"/>
    <w:rsid w:val="008F789F"/>
    <w:rsid w:val="00901423"/>
    <w:rsid w:val="0090324B"/>
    <w:rsid w:val="00903402"/>
    <w:rsid w:val="009168DF"/>
    <w:rsid w:val="00923138"/>
    <w:rsid w:val="009411B2"/>
    <w:rsid w:val="00946A1F"/>
    <w:rsid w:val="00951CA1"/>
    <w:rsid w:val="00953EAC"/>
    <w:rsid w:val="009550DA"/>
    <w:rsid w:val="0096174A"/>
    <w:rsid w:val="00964108"/>
    <w:rsid w:val="00971911"/>
    <w:rsid w:val="00983117"/>
    <w:rsid w:val="009931DA"/>
    <w:rsid w:val="009A368D"/>
    <w:rsid w:val="009A4C13"/>
    <w:rsid w:val="009B3793"/>
    <w:rsid w:val="009B4DFD"/>
    <w:rsid w:val="009B70C3"/>
    <w:rsid w:val="009B7696"/>
    <w:rsid w:val="009C463F"/>
    <w:rsid w:val="009D7063"/>
    <w:rsid w:val="009E75C5"/>
    <w:rsid w:val="00A02B94"/>
    <w:rsid w:val="00A17AB9"/>
    <w:rsid w:val="00A24771"/>
    <w:rsid w:val="00A24A2A"/>
    <w:rsid w:val="00A622BA"/>
    <w:rsid w:val="00A65212"/>
    <w:rsid w:val="00A67748"/>
    <w:rsid w:val="00A732E4"/>
    <w:rsid w:val="00A83159"/>
    <w:rsid w:val="00A85AC1"/>
    <w:rsid w:val="00A94901"/>
    <w:rsid w:val="00A976B5"/>
    <w:rsid w:val="00A97795"/>
    <w:rsid w:val="00AB4E11"/>
    <w:rsid w:val="00AC0CF7"/>
    <w:rsid w:val="00AC6519"/>
    <w:rsid w:val="00AD208A"/>
    <w:rsid w:val="00AD5827"/>
    <w:rsid w:val="00AE0427"/>
    <w:rsid w:val="00AE1FF1"/>
    <w:rsid w:val="00AE2630"/>
    <w:rsid w:val="00AE6771"/>
    <w:rsid w:val="00AE6CDA"/>
    <w:rsid w:val="00AF5575"/>
    <w:rsid w:val="00B05240"/>
    <w:rsid w:val="00B155BD"/>
    <w:rsid w:val="00B27078"/>
    <w:rsid w:val="00B4553E"/>
    <w:rsid w:val="00B46C03"/>
    <w:rsid w:val="00B542E1"/>
    <w:rsid w:val="00B54B4B"/>
    <w:rsid w:val="00B54C5F"/>
    <w:rsid w:val="00B5635D"/>
    <w:rsid w:val="00B617BB"/>
    <w:rsid w:val="00B62163"/>
    <w:rsid w:val="00B6628D"/>
    <w:rsid w:val="00B74FB1"/>
    <w:rsid w:val="00B8411C"/>
    <w:rsid w:val="00B85BA4"/>
    <w:rsid w:val="00B86CD5"/>
    <w:rsid w:val="00B953ED"/>
    <w:rsid w:val="00BA1296"/>
    <w:rsid w:val="00BA4A73"/>
    <w:rsid w:val="00BC0144"/>
    <w:rsid w:val="00BC3935"/>
    <w:rsid w:val="00BC48CE"/>
    <w:rsid w:val="00BD3458"/>
    <w:rsid w:val="00C03BD0"/>
    <w:rsid w:val="00C2074E"/>
    <w:rsid w:val="00C2083B"/>
    <w:rsid w:val="00C20D9A"/>
    <w:rsid w:val="00C248A5"/>
    <w:rsid w:val="00C360A1"/>
    <w:rsid w:val="00C53FDC"/>
    <w:rsid w:val="00C60AF0"/>
    <w:rsid w:val="00C60C27"/>
    <w:rsid w:val="00C65429"/>
    <w:rsid w:val="00C82EE7"/>
    <w:rsid w:val="00CA3490"/>
    <w:rsid w:val="00CA40D7"/>
    <w:rsid w:val="00CA77BC"/>
    <w:rsid w:val="00CB4B09"/>
    <w:rsid w:val="00CB6528"/>
    <w:rsid w:val="00CC2A46"/>
    <w:rsid w:val="00CD4373"/>
    <w:rsid w:val="00CD7BF8"/>
    <w:rsid w:val="00D00722"/>
    <w:rsid w:val="00D03ED9"/>
    <w:rsid w:val="00D07FF4"/>
    <w:rsid w:val="00D11F6A"/>
    <w:rsid w:val="00D43AFF"/>
    <w:rsid w:val="00D52BE5"/>
    <w:rsid w:val="00D541FB"/>
    <w:rsid w:val="00D5588A"/>
    <w:rsid w:val="00D62C49"/>
    <w:rsid w:val="00D67668"/>
    <w:rsid w:val="00D70E50"/>
    <w:rsid w:val="00DA2A9B"/>
    <w:rsid w:val="00DB184E"/>
    <w:rsid w:val="00DC01FD"/>
    <w:rsid w:val="00DC0EFB"/>
    <w:rsid w:val="00DE0F77"/>
    <w:rsid w:val="00DE71BA"/>
    <w:rsid w:val="00E16721"/>
    <w:rsid w:val="00E1706F"/>
    <w:rsid w:val="00E3160B"/>
    <w:rsid w:val="00E350EE"/>
    <w:rsid w:val="00E50D58"/>
    <w:rsid w:val="00E52673"/>
    <w:rsid w:val="00E77639"/>
    <w:rsid w:val="00E86662"/>
    <w:rsid w:val="00E9369F"/>
    <w:rsid w:val="00E93FDC"/>
    <w:rsid w:val="00E94021"/>
    <w:rsid w:val="00EB1468"/>
    <w:rsid w:val="00EB5F9B"/>
    <w:rsid w:val="00ED45CF"/>
    <w:rsid w:val="00ED7AD4"/>
    <w:rsid w:val="00EE4DE1"/>
    <w:rsid w:val="00F112AE"/>
    <w:rsid w:val="00F35F64"/>
    <w:rsid w:val="00F37D51"/>
    <w:rsid w:val="00F478E2"/>
    <w:rsid w:val="00F64DE9"/>
    <w:rsid w:val="00F84A80"/>
    <w:rsid w:val="00F859D4"/>
    <w:rsid w:val="00FB1C0A"/>
    <w:rsid w:val="00FC6BE6"/>
    <w:rsid w:val="00FE2712"/>
    <w:rsid w:val="00FE3950"/>
    <w:rsid w:val="00FF08BE"/>
    <w:rsid w:val="00FF11DB"/>
    <w:rsid w:val="00FF1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CA3ED6"/>
  <w15:docId w15:val="{7340734B-8CC7-4AD4-96A9-9AE6C13B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link w:val="AnsprechpartnerLinkChar"/>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table" w:styleId="Tabellenraster">
    <w:name w:val="Table Grid"/>
    <w:basedOn w:val="NormaleTabelle"/>
    <w:rsid w:val="00E1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Tabellentext">
    <w:name w:val="4b_Tabellentext"/>
    <w:basedOn w:val="Standard"/>
    <w:rsid w:val="00E16721"/>
    <w:pPr>
      <w:spacing w:after="80"/>
    </w:pPr>
    <w:rPr>
      <w:rFonts w:ascii="Arial" w:eastAsia="MS Mincho" w:hAnsi="Arial"/>
      <w:szCs w:val="24"/>
      <w:lang w:eastAsia="ja-JP"/>
    </w:rPr>
  </w:style>
  <w:style w:type="character" w:styleId="Fett">
    <w:name w:val="Strong"/>
    <w:basedOn w:val="Absatz-Standardschriftart"/>
    <w:uiPriority w:val="22"/>
    <w:qFormat/>
    <w:rsid w:val="00E16721"/>
    <w:rPr>
      <w:b/>
      <w:bCs/>
    </w:rPr>
  </w:style>
  <w:style w:type="character" w:customStyle="1" w:styleId="AnsprechpartnerTextChar">
    <w:name w:val="Ansprechpartner_Text Char"/>
    <w:link w:val="AnsprechpartnerText"/>
    <w:locked/>
    <w:rsid w:val="00FE3950"/>
    <w:rPr>
      <w:rFonts w:ascii="Arial" w:hAnsi="Arial"/>
      <w:sz w:val="22"/>
    </w:rPr>
  </w:style>
  <w:style w:type="character" w:customStyle="1" w:styleId="AnsprechpartnerLinkChar">
    <w:name w:val="Ansprechpartner_Link Char"/>
    <w:link w:val="AnsprechpartnerLink"/>
    <w:locked/>
    <w:rsid w:val="00FE3950"/>
    <w:rPr>
      <w:rFonts w:ascii="Arial" w:hAnsi="Arial"/>
      <w:b/>
      <w:bCs/>
      <w:sz w:val="22"/>
    </w:rPr>
  </w:style>
  <w:style w:type="character" w:customStyle="1" w:styleId="AnsprechpartnerZchnZchn">
    <w:name w:val="Ansprechpartner Zchn Zchn"/>
    <w:basedOn w:val="Absatz-Standardschriftart"/>
    <w:link w:val="Ansprechpartner"/>
    <w:rsid w:val="00CA40D7"/>
    <w:rPr>
      <w:rFonts w:ascii="Arial" w:hAnsi="Arial"/>
      <w:b/>
      <w:bCs/>
      <w:caps/>
      <w:sz w:val="22"/>
    </w:rPr>
  </w:style>
  <w:style w:type="character" w:customStyle="1" w:styleId="4LauftextZchn">
    <w:name w:val="4_Lauftext Zchn"/>
    <w:link w:val="4Lauftext"/>
    <w:rsid w:val="00087184"/>
    <w:rPr>
      <w:rFonts w:ascii="Arial" w:eastAsia="Calibri" w:hAnsi="Arial" w:cs="Arial"/>
      <w:color w:val="000000"/>
      <w:lang w:val="fr-FR" w:eastAsia="en-US"/>
    </w:rPr>
  </w:style>
  <w:style w:type="character" w:customStyle="1" w:styleId="Aucun">
    <w:name w:val="Aucun"/>
    <w:rsid w:val="00E52673"/>
    <w:rPr>
      <w:lang w:val="en-US"/>
    </w:rPr>
  </w:style>
  <w:style w:type="paragraph" w:styleId="Funotentext">
    <w:name w:val="footnote text"/>
    <w:basedOn w:val="Standard"/>
    <w:link w:val="FunotentextZchn"/>
    <w:uiPriority w:val="99"/>
    <w:rsid w:val="0029366E"/>
  </w:style>
  <w:style w:type="character" w:customStyle="1" w:styleId="FunotentextZchn">
    <w:name w:val="Fußnotentext Zchn"/>
    <w:basedOn w:val="Absatz-Standardschriftart"/>
    <w:link w:val="Funotentext"/>
    <w:uiPriority w:val="99"/>
    <w:rsid w:val="0029366E"/>
  </w:style>
  <w:style w:type="character" w:styleId="Funotenzeichen">
    <w:name w:val="footnote reference"/>
    <w:basedOn w:val="Absatz-Standardschriftart"/>
    <w:uiPriority w:val="99"/>
    <w:rsid w:val="0029366E"/>
    <w:rPr>
      <w:vertAlign w:val="superscript"/>
    </w:rPr>
  </w:style>
  <w:style w:type="paragraph" w:customStyle="1" w:styleId="4aBulletpoints">
    <w:name w:val="4a_Bulletpoints"/>
    <w:basedOn w:val="4Lauftext"/>
    <w:rsid w:val="00300747"/>
    <w:pPr>
      <w:numPr>
        <w:numId w:val="7"/>
      </w:numPr>
      <w:spacing w:after="120"/>
      <w:ind w:right="28"/>
    </w:pPr>
  </w:style>
  <w:style w:type="character" w:styleId="Kommentarzeichen">
    <w:name w:val="annotation reference"/>
    <w:basedOn w:val="Absatz-Standardschriftart"/>
    <w:semiHidden/>
    <w:unhideWhenUsed/>
    <w:rsid w:val="00FC6BE6"/>
    <w:rPr>
      <w:sz w:val="16"/>
      <w:szCs w:val="16"/>
    </w:rPr>
  </w:style>
  <w:style w:type="paragraph" w:styleId="Kommentartext">
    <w:name w:val="annotation text"/>
    <w:basedOn w:val="Standard"/>
    <w:link w:val="KommentartextZchn"/>
    <w:semiHidden/>
    <w:unhideWhenUsed/>
    <w:rsid w:val="00FC6BE6"/>
  </w:style>
  <w:style w:type="character" w:customStyle="1" w:styleId="KommentartextZchn">
    <w:name w:val="Kommentartext Zchn"/>
    <w:basedOn w:val="Absatz-Standardschriftart"/>
    <w:link w:val="Kommentartext"/>
    <w:semiHidden/>
    <w:rsid w:val="00FC6BE6"/>
  </w:style>
  <w:style w:type="paragraph" w:styleId="Kommentarthema">
    <w:name w:val="annotation subject"/>
    <w:basedOn w:val="Kommentartext"/>
    <w:next w:val="Kommentartext"/>
    <w:link w:val="KommentarthemaZchn"/>
    <w:semiHidden/>
    <w:unhideWhenUsed/>
    <w:rsid w:val="00FC6BE6"/>
    <w:rPr>
      <w:b/>
      <w:bCs/>
    </w:rPr>
  </w:style>
  <w:style w:type="character" w:customStyle="1" w:styleId="KommentarthemaZchn">
    <w:name w:val="Kommentarthema Zchn"/>
    <w:basedOn w:val="KommentartextZchn"/>
    <w:link w:val="Kommentarthema"/>
    <w:semiHidden/>
    <w:rsid w:val="00FC6BE6"/>
    <w:rPr>
      <w:b/>
      <w:bCs/>
    </w:rPr>
  </w:style>
  <w:style w:type="character" w:styleId="NichtaufgelsteErwhnung">
    <w:name w:val="Unresolved Mention"/>
    <w:basedOn w:val="Absatz-Standardschriftart"/>
    <w:uiPriority w:val="99"/>
    <w:semiHidden/>
    <w:unhideWhenUsed/>
    <w:rsid w:val="0065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59">
      <w:bodyDiv w:val="1"/>
      <w:marLeft w:val="0"/>
      <w:marRight w:val="0"/>
      <w:marTop w:val="0"/>
      <w:marBottom w:val="0"/>
      <w:divBdr>
        <w:top w:val="none" w:sz="0" w:space="0" w:color="auto"/>
        <w:left w:val="none" w:sz="0" w:space="0" w:color="auto"/>
        <w:bottom w:val="none" w:sz="0" w:space="0" w:color="auto"/>
        <w:right w:val="none" w:sz="0" w:space="0" w:color="auto"/>
      </w:divBdr>
    </w:div>
    <w:div w:id="1225216118">
      <w:bodyDiv w:val="1"/>
      <w:marLeft w:val="0"/>
      <w:marRight w:val="0"/>
      <w:marTop w:val="0"/>
      <w:marBottom w:val="0"/>
      <w:divBdr>
        <w:top w:val="none" w:sz="0" w:space="0" w:color="auto"/>
        <w:left w:val="none" w:sz="0" w:space="0" w:color="auto"/>
        <w:bottom w:val="none" w:sz="0" w:space="0" w:color="auto"/>
        <w:right w:val="none" w:sz="0" w:space="0" w:color="auto"/>
      </w:divBdr>
      <w:divsChild>
        <w:div w:id="195315132">
          <w:marLeft w:val="0"/>
          <w:marRight w:val="0"/>
          <w:marTop w:val="0"/>
          <w:marBottom w:val="0"/>
          <w:divBdr>
            <w:top w:val="none" w:sz="0" w:space="0" w:color="auto"/>
            <w:left w:val="none" w:sz="0" w:space="0" w:color="auto"/>
            <w:bottom w:val="none" w:sz="0" w:space="0" w:color="auto"/>
            <w:right w:val="none" w:sz="0" w:space="0" w:color="auto"/>
          </w:divBdr>
        </w:div>
      </w:divsChild>
    </w:div>
    <w:div w:id="1347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289D2A951CE847B8BF96A3493B4BD9" ma:contentTypeVersion="12" ma:contentTypeDescription="Create a new document." ma:contentTypeScope="" ma:versionID="8a5b52cf07512d103d60ab1e959c5d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5001a99abbd3d6d8c861081d2cfffc"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3CCB9-C077-4BEC-9FC1-1ED1B102DB75}">
  <ds:schemaRefs>
    <ds:schemaRef ds:uri="http://schemas.microsoft.com/sharepoint/v3/contenttype/forms"/>
  </ds:schemaRefs>
</ds:datastoreItem>
</file>

<file path=customXml/itemProps2.xml><?xml version="1.0" encoding="utf-8"?>
<ds:datastoreItem xmlns:ds="http://schemas.openxmlformats.org/officeDocument/2006/customXml" ds:itemID="{4C77FF11-5A98-4115-8E3F-E9F20CE84D96}">
  <ds:schemaRefs>
    <ds:schemaRef ds:uri="http://schemas.openxmlformats.org/officeDocument/2006/bibliography"/>
  </ds:schemaRefs>
</ds:datastoreItem>
</file>

<file path=customXml/itemProps3.xml><?xml version="1.0" encoding="utf-8"?>
<ds:datastoreItem xmlns:ds="http://schemas.openxmlformats.org/officeDocument/2006/customXml" ds:itemID="{D3EB61CD-BE4F-4724-9F9A-03D2AD2F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5EAAA-9A0A-461F-8C85-1A16D5A59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Renault</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Puzalowski</dc:creator>
  <cp:lastModifiedBy>Patrick Aulehla</cp:lastModifiedBy>
  <cp:revision>50</cp:revision>
  <cp:lastPrinted>2009-03-30T09:54:00Z</cp:lastPrinted>
  <dcterms:created xsi:type="dcterms:W3CDTF">2020-10-15T14:40:00Z</dcterms:created>
  <dcterms:modified xsi:type="dcterms:W3CDTF">2021-04-22T13:40:00Z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MSIP_Label_7f30fc12-c89a-4829-a476-5bf9e2086332_Enabled">
    <vt:lpwstr>true</vt:lpwstr>
  </property>
  <property fmtid="{D5CDD505-2E9C-101B-9397-08002B2CF9AE}" pid="4" name="MSIP_Label_7f30fc12-c89a-4829-a476-5bf9e2086332_SetDate">
    <vt:lpwstr>2020-10-29T12:32:01Z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fd960186-0c31-4b43-ba23-0058d342fb0b</vt:lpwstr>
  </property>
  <property fmtid="{D5CDD505-2E9C-101B-9397-08002B2CF9AE}" pid="9" name="MSIP_Label_7f30fc12-c89a-4829-a476-5bf9e2086332_ContentBits">
    <vt:lpwstr>0</vt:lpwstr>
  </property>
</Properties>
</file>