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8929" w14:textId="14656875" w:rsidR="002022F2" w:rsidRPr="00672B36" w:rsidRDefault="0010186A" w:rsidP="00040907">
      <w:pPr>
        <w:pStyle w:val="1Dachzeile"/>
        <w:suppressAutoHyphens/>
      </w:pPr>
      <w:r w:rsidRPr="00672B36">
        <w:t xml:space="preserve">RENAULT, DACIA UND ALPINE SERVICE-HÄNDLER </w:t>
      </w:r>
      <w:r w:rsidR="00293C3A" w:rsidRPr="00672B36">
        <w:t>stellen weiterhin kundenversorgung sicher</w:t>
      </w:r>
    </w:p>
    <w:p w14:paraId="4E05DCD6" w14:textId="2EF8A883" w:rsidR="00C01518" w:rsidRPr="00672B36" w:rsidRDefault="00566BB3" w:rsidP="00040907">
      <w:pPr>
        <w:pStyle w:val="2Headline"/>
        <w:suppressAutoHyphens/>
      </w:pPr>
      <w:r w:rsidRPr="00672B36">
        <w:t xml:space="preserve">GROUPE </w:t>
      </w:r>
      <w:r w:rsidR="001F266F" w:rsidRPr="00672B36">
        <w:t xml:space="preserve">RENAULT </w:t>
      </w:r>
      <w:r w:rsidR="000F56BA">
        <w:t>STELLT</w:t>
      </w:r>
      <w:r w:rsidR="001F266F" w:rsidRPr="00672B36">
        <w:t xml:space="preserve"> SERVICE FÜR KUNDEN </w:t>
      </w:r>
      <w:r w:rsidR="00084926" w:rsidRPr="00672B36">
        <w:t xml:space="preserve">in österreich </w:t>
      </w:r>
      <w:r w:rsidR="001F266F" w:rsidRPr="00672B36">
        <w:t>WEITER</w:t>
      </w:r>
      <w:r w:rsidR="000F56BA">
        <w:t>HIN</w:t>
      </w:r>
      <w:r w:rsidR="001F266F" w:rsidRPr="00672B36">
        <w:t xml:space="preserve"> SICHER</w:t>
      </w:r>
    </w:p>
    <w:p w14:paraId="51F5C9CB" w14:textId="77777777" w:rsidR="00C01518" w:rsidRPr="00672B36" w:rsidRDefault="002F1F59" w:rsidP="00C01518">
      <w:pPr>
        <w:pStyle w:val="3Einleitung"/>
        <w:suppressAutoHyphens/>
        <w:rPr>
          <w:lang w:val="de-DE"/>
        </w:rPr>
      </w:pPr>
      <w:r w:rsidRPr="00672B36">
        <w:rPr>
          <w:lang w:val="de-DE"/>
        </w:rPr>
        <w:t>In der aktuellen COVID19-Situation hält Renault gemeinsam mit seinen Händlerpartnern das Dienstleistungsangebot für die Kunden so weit wie möglich aufrecht. Zudem unterstützen Renault Österreich und die RCI Banque SA Niederlassung Österreich die österreichischen Renault Händler mit einem umfassenden Maßnahmenpaket, um die wirtschaftlichen und finanziellen Folgen für die Partner abzufedern.</w:t>
      </w:r>
    </w:p>
    <w:p w14:paraId="5D4B5898" w14:textId="77777777" w:rsidR="00B41EF3" w:rsidRPr="00672B36" w:rsidRDefault="00B41EF3" w:rsidP="00B41EF3">
      <w:pPr>
        <w:pStyle w:val="4Lauftext"/>
        <w:rPr>
          <w:lang w:val="de-DE"/>
        </w:rPr>
      </w:pPr>
      <w:r w:rsidRPr="00672B36">
        <w:rPr>
          <w:lang w:val="de-DE"/>
        </w:rPr>
        <w:t>„</w:t>
      </w:r>
      <w:r w:rsidR="0045008E" w:rsidRPr="00672B36">
        <w:rPr>
          <w:lang w:val="de-DE"/>
        </w:rPr>
        <w:t xml:space="preserve">Renault Österreich unterstützt </w:t>
      </w:r>
      <w:r w:rsidR="00E40689" w:rsidRPr="00672B36">
        <w:rPr>
          <w:lang w:val="de-DE"/>
        </w:rPr>
        <w:t>alle</w:t>
      </w:r>
      <w:r w:rsidRPr="00672B36">
        <w:rPr>
          <w:lang w:val="de-DE"/>
        </w:rPr>
        <w:t xml:space="preserve"> </w:t>
      </w:r>
      <w:r w:rsidR="00C119D0" w:rsidRPr="00672B36">
        <w:rPr>
          <w:lang w:val="de-DE"/>
        </w:rPr>
        <w:t xml:space="preserve">derzeit </w:t>
      </w:r>
      <w:r w:rsidRPr="00672B36">
        <w:rPr>
          <w:lang w:val="de-DE"/>
        </w:rPr>
        <w:t xml:space="preserve">in </w:t>
      </w:r>
      <w:r w:rsidR="00E40689" w:rsidRPr="00672B36">
        <w:rPr>
          <w:lang w:val="de-DE"/>
        </w:rPr>
        <w:t>Österreich</w:t>
      </w:r>
      <w:r w:rsidRPr="00672B36">
        <w:rPr>
          <w:lang w:val="de-DE"/>
        </w:rPr>
        <w:t xml:space="preserve"> geltenden Richtlinien und Regeln zur Eindämmung der Coronavirus-Ausbreitung. </w:t>
      </w:r>
      <w:r w:rsidR="00E40689" w:rsidRPr="00672B36">
        <w:rPr>
          <w:lang w:val="de-DE"/>
        </w:rPr>
        <w:t>Oberste Priorität haben dabei</w:t>
      </w:r>
      <w:r w:rsidRPr="00672B36">
        <w:rPr>
          <w:lang w:val="de-DE"/>
        </w:rPr>
        <w:t xml:space="preserve"> die Sicherheit und </w:t>
      </w:r>
      <w:r w:rsidR="00743AD7" w:rsidRPr="00672B36">
        <w:rPr>
          <w:lang w:val="de-DE"/>
        </w:rPr>
        <w:t xml:space="preserve">die </w:t>
      </w:r>
      <w:r w:rsidRPr="00672B36">
        <w:rPr>
          <w:lang w:val="de-DE"/>
        </w:rPr>
        <w:t xml:space="preserve">Gesundheit von Kunden und Mitarbeitern. Gleichzeitig sind wir bestrebt, </w:t>
      </w:r>
      <w:r w:rsidR="00BB734B" w:rsidRPr="00672B36">
        <w:rPr>
          <w:lang w:val="de-DE"/>
        </w:rPr>
        <w:t xml:space="preserve">unsere Kunden im Rahmen der gesetzlichen Vorgaben gemeinsam </w:t>
      </w:r>
      <w:r w:rsidRPr="00672B36">
        <w:rPr>
          <w:lang w:val="de-DE"/>
        </w:rPr>
        <w:t xml:space="preserve">mit </w:t>
      </w:r>
      <w:r w:rsidR="00743AD7" w:rsidRPr="00672B36">
        <w:rPr>
          <w:lang w:val="de-DE"/>
        </w:rPr>
        <w:t>unserem Händlern</w:t>
      </w:r>
      <w:r w:rsidRPr="00672B36">
        <w:rPr>
          <w:lang w:val="de-DE"/>
        </w:rPr>
        <w:t xml:space="preserve">etz </w:t>
      </w:r>
      <w:r w:rsidR="00BB734B" w:rsidRPr="00672B36">
        <w:rPr>
          <w:lang w:val="de-DE"/>
        </w:rPr>
        <w:t>bestmöglich zu versorgen</w:t>
      </w:r>
      <w:r w:rsidR="007631CE" w:rsidRPr="00672B36">
        <w:rPr>
          <w:lang w:val="de-DE"/>
        </w:rPr>
        <w:t xml:space="preserve"> und unsere Dienstleistungen weiterhin </w:t>
      </w:r>
      <w:r w:rsidRPr="00672B36">
        <w:rPr>
          <w:lang w:val="de-DE"/>
        </w:rPr>
        <w:t>so umfassend wie möglich anzubieten.“</w:t>
      </w:r>
      <w:r w:rsidR="00635054" w:rsidRPr="00672B36">
        <w:rPr>
          <w:lang w:val="de-DE"/>
        </w:rPr>
        <w:t xml:space="preserve">, so </w:t>
      </w:r>
      <w:r w:rsidR="00635054" w:rsidRPr="00672B36">
        <w:rPr>
          <w:b/>
          <w:lang w:val="de-DE"/>
        </w:rPr>
        <w:t xml:space="preserve">Olivier Wittmann, Country </w:t>
      </w:r>
      <w:proofErr w:type="spellStart"/>
      <w:r w:rsidR="00635054" w:rsidRPr="00672B36">
        <w:rPr>
          <w:b/>
          <w:lang w:val="de-DE"/>
        </w:rPr>
        <w:t>Operations</w:t>
      </w:r>
      <w:proofErr w:type="spellEnd"/>
      <w:r w:rsidR="00635054" w:rsidRPr="00672B36">
        <w:rPr>
          <w:b/>
          <w:lang w:val="de-DE"/>
        </w:rPr>
        <w:t xml:space="preserve"> </w:t>
      </w:r>
      <w:proofErr w:type="spellStart"/>
      <w:r w:rsidR="00635054" w:rsidRPr="00672B36">
        <w:rPr>
          <w:b/>
          <w:lang w:val="de-DE"/>
        </w:rPr>
        <w:t>Director</w:t>
      </w:r>
      <w:proofErr w:type="spellEnd"/>
      <w:r w:rsidR="00635054" w:rsidRPr="00672B36">
        <w:rPr>
          <w:b/>
          <w:lang w:val="de-DE"/>
        </w:rPr>
        <w:t xml:space="preserve"> von Renault Österreich</w:t>
      </w:r>
      <w:r w:rsidR="00635054" w:rsidRPr="00672B36">
        <w:rPr>
          <w:lang w:val="de-DE"/>
        </w:rPr>
        <w:t>.</w:t>
      </w:r>
    </w:p>
    <w:p w14:paraId="4FF80C21" w14:textId="77777777" w:rsidR="00B525F6" w:rsidRDefault="00B41EF3" w:rsidP="00B41EF3">
      <w:pPr>
        <w:pStyle w:val="4Lauftext"/>
        <w:rPr>
          <w:lang w:val="de-DE"/>
        </w:rPr>
      </w:pPr>
      <w:r w:rsidRPr="00672B36">
        <w:rPr>
          <w:lang w:val="de-DE"/>
        </w:rPr>
        <w:t xml:space="preserve">So bleibt die Renault Kundenbetreuung selbstverständlich für Fragen erreichbar – ob per E-Mail, telefonisch oder im Live-Chat. Alle Kontaktmöglichkeiten sind zu finden unter </w:t>
      </w:r>
      <w:r w:rsidR="007E4ECE" w:rsidRPr="00672B36">
        <w:rPr>
          <w:lang w:val="de-DE"/>
        </w:rPr>
        <w:t>www.renault.at/kontakt.html</w:t>
      </w:r>
      <w:r w:rsidRPr="00672B36">
        <w:rPr>
          <w:lang w:val="de-DE"/>
        </w:rPr>
        <w:t xml:space="preserve">. </w:t>
      </w:r>
      <w:r w:rsidR="0043690E" w:rsidRPr="00672B36">
        <w:rPr>
          <w:lang w:val="de-DE"/>
        </w:rPr>
        <w:t>I</w:t>
      </w:r>
      <w:r w:rsidRPr="00672B36">
        <w:rPr>
          <w:lang w:val="de-DE"/>
        </w:rPr>
        <w:t>m</w:t>
      </w:r>
      <w:r w:rsidR="0043690E" w:rsidRPr="00672B36">
        <w:rPr>
          <w:lang w:val="de-DE"/>
        </w:rPr>
        <w:t xml:space="preserve"> Fall einer Panne </w:t>
      </w:r>
      <w:r w:rsidRPr="00672B36">
        <w:rPr>
          <w:lang w:val="de-DE"/>
        </w:rPr>
        <w:t xml:space="preserve">oder </w:t>
      </w:r>
      <w:r w:rsidR="0043690E" w:rsidRPr="00672B36">
        <w:rPr>
          <w:lang w:val="de-DE"/>
        </w:rPr>
        <w:t xml:space="preserve">eines </w:t>
      </w:r>
      <w:r w:rsidRPr="00672B36">
        <w:rPr>
          <w:lang w:val="de-DE"/>
        </w:rPr>
        <w:t>Unfall</w:t>
      </w:r>
      <w:r w:rsidR="0043690E" w:rsidRPr="00672B36">
        <w:rPr>
          <w:lang w:val="de-DE"/>
        </w:rPr>
        <w:t>s ist die Renault Assistance</w:t>
      </w:r>
      <w:r w:rsidRPr="00672B36">
        <w:rPr>
          <w:lang w:val="de-DE"/>
        </w:rPr>
        <w:t xml:space="preserve"> </w:t>
      </w:r>
      <w:r w:rsidR="003E78A8" w:rsidRPr="00672B36">
        <w:rPr>
          <w:lang w:val="de-DE"/>
        </w:rPr>
        <w:t xml:space="preserve">österreichweit </w:t>
      </w:r>
      <w:r w:rsidRPr="00672B36">
        <w:rPr>
          <w:lang w:val="de-DE"/>
        </w:rPr>
        <w:t xml:space="preserve">erreichbar unter der Nummer </w:t>
      </w:r>
      <w:r w:rsidR="006636B3" w:rsidRPr="00672B36">
        <w:rPr>
          <w:lang w:val="de-DE"/>
        </w:rPr>
        <w:t>0800 203</w:t>
      </w:r>
      <w:r w:rsidR="003E78A8" w:rsidRPr="00672B36">
        <w:rPr>
          <w:lang w:val="de-DE"/>
        </w:rPr>
        <w:t> </w:t>
      </w:r>
      <w:r w:rsidR="006636B3" w:rsidRPr="00672B36">
        <w:rPr>
          <w:lang w:val="de-DE"/>
        </w:rPr>
        <w:t>123</w:t>
      </w:r>
      <w:r w:rsidR="003E78A8" w:rsidRPr="00672B36">
        <w:rPr>
          <w:lang w:val="de-DE"/>
        </w:rPr>
        <w:t xml:space="preserve"> oder europaweit unter </w:t>
      </w:r>
      <w:r w:rsidR="00BE5A96" w:rsidRPr="00672B36">
        <w:rPr>
          <w:lang w:val="de-DE"/>
        </w:rPr>
        <w:t>+43 (0)1 680 10 123</w:t>
      </w:r>
      <w:r w:rsidRPr="00672B36">
        <w:rPr>
          <w:lang w:val="de-DE"/>
        </w:rPr>
        <w:t xml:space="preserve"> – 365 Tage lang rund um die Uhr.</w:t>
      </w:r>
    </w:p>
    <w:p w14:paraId="77B49624" w14:textId="77777777" w:rsidR="00E34EE5" w:rsidRDefault="00E34EE5" w:rsidP="00B41EF3">
      <w:pPr>
        <w:pStyle w:val="4Lauftext"/>
        <w:rPr>
          <w:lang w:val="de-DE"/>
        </w:rPr>
      </w:pPr>
      <w:r w:rsidRPr="00E34EE5">
        <w:rPr>
          <w:lang w:val="de-DE"/>
        </w:rPr>
        <w:t>Aufrechte Garantie- und Wartungsverträge von Renault-, Dacia- oder Alpine-Fahrzeugen, die zwischen 15. März und 31. Mai 2020 enden würden, werden automatisch bis 30. Juni 2020 verlängert, die Kilometerlimits bleiben unverändert. Außerdem führen Wartungsintervalle, die während der laufenden Krisenzeit nicht eingehalten werden, zu keinem Garantieausschluss – allerdings ist darauf zu achten, dass der Motorölstand im Betriebsbereich gehalten wird.</w:t>
      </w:r>
    </w:p>
    <w:p w14:paraId="4D5C3433" w14:textId="65F0E500" w:rsidR="00B41EF3" w:rsidRPr="00672B36" w:rsidRDefault="00293C3A" w:rsidP="00B41EF3">
      <w:pPr>
        <w:pStyle w:val="4Lauftext"/>
        <w:rPr>
          <w:lang w:val="de-DE"/>
        </w:rPr>
      </w:pPr>
      <w:r w:rsidRPr="00672B36">
        <w:rPr>
          <w:lang w:val="de-DE"/>
        </w:rPr>
        <w:t xml:space="preserve">Renault hält ein flächendeckendes Notsystem aufrecht und empfiehlt den Kunden, vor dem Händlerbesuch den jeweiligen Renault Partner vor Ort telefonisch zu kontaktieren. </w:t>
      </w:r>
      <w:r w:rsidR="00B41EF3" w:rsidRPr="00672B36">
        <w:rPr>
          <w:lang w:val="de-DE"/>
        </w:rPr>
        <w:t xml:space="preserve">Die erforderlichen Hygiene- und Abstandsregeln werden selbstverständlich eingehalten. Die entsprechenden Kontaktdaten sind über die Händlersuche unter </w:t>
      </w:r>
      <w:r w:rsidR="00EF3740" w:rsidRPr="00672B36">
        <w:rPr>
          <w:lang w:val="de-DE"/>
        </w:rPr>
        <w:t>www.renault.at/haendlersuche.html</w:t>
      </w:r>
      <w:r w:rsidR="00B41EF3" w:rsidRPr="00672B36">
        <w:rPr>
          <w:lang w:val="de-DE"/>
        </w:rPr>
        <w:t xml:space="preserve"> zu finden. </w:t>
      </w:r>
    </w:p>
    <w:p w14:paraId="24DD8DC8" w14:textId="1D24BCE6" w:rsidR="006D5010" w:rsidRPr="0091472A" w:rsidRDefault="00EF3740" w:rsidP="0091472A">
      <w:pPr>
        <w:pStyle w:val="4Lauftext"/>
        <w:rPr>
          <w:lang w:val="de-DE"/>
        </w:rPr>
      </w:pPr>
      <w:r w:rsidRPr="00672B36">
        <w:rPr>
          <w:lang w:val="de-DE"/>
        </w:rPr>
        <w:t>Österreichweit</w:t>
      </w:r>
      <w:r w:rsidR="00B41EF3" w:rsidRPr="00672B36">
        <w:rPr>
          <w:lang w:val="de-DE"/>
        </w:rPr>
        <w:t xml:space="preserve"> stark eingeschränkt ist momentan der stationäre Automobilhandel. Wer einen Neu- oder Gebrauchtwagen sucht, findet aktuelle Angebote unter </w:t>
      </w:r>
      <w:r w:rsidR="00B671D7" w:rsidRPr="00672B36">
        <w:rPr>
          <w:lang w:val="de-DE"/>
        </w:rPr>
        <w:t>www.renault.at/modellpalette/angebote-und-sondermodelle.html</w:t>
      </w:r>
      <w:r w:rsidR="00B41EF3" w:rsidRPr="00672B36">
        <w:rPr>
          <w:lang w:val="de-DE"/>
        </w:rPr>
        <w:t xml:space="preserve"> oder unter</w:t>
      </w:r>
      <w:r w:rsidR="009306D9" w:rsidRPr="00672B36">
        <w:rPr>
          <w:lang w:val="de-AT"/>
        </w:rPr>
        <w:t xml:space="preserve"> </w:t>
      </w:r>
      <w:r w:rsidR="009306D9" w:rsidRPr="00672B36">
        <w:rPr>
          <w:lang w:val="de-DE"/>
        </w:rPr>
        <w:t>www.renault.at/modellpalette/renault-gebrauchtwagen.html</w:t>
      </w:r>
      <w:r w:rsidR="00B41EF3" w:rsidRPr="00672B36">
        <w:rPr>
          <w:lang w:val="de-DE"/>
        </w:rPr>
        <w:t>. Unter www.renault.</w:t>
      </w:r>
      <w:r w:rsidR="009306D9" w:rsidRPr="00672B36">
        <w:rPr>
          <w:lang w:val="de-DE"/>
        </w:rPr>
        <w:t>at</w:t>
      </w:r>
      <w:r w:rsidR="00B41EF3" w:rsidRPr="00672B36">
        <w:rPr>
          <w:lang w:val="de-DE"/>
        </w:rPr>
        <w:t xml:space="preserve"> können auch Broschüren und Preislisten angefordert werden. Damit ausgestattet können Kunden ihre Anfragen natürlich jederzeit digital an den Handel stellen.</w:t>
      </w:r>
    </w:p>
    <w:p w14:paraId="6294E654" w14:textId="77777777" w:rsidR="00127A57" w:rsidRPr="00672B36" w:rsidRDefault="00127A57" w:rsidP="00127A57">
      <w:pPr>
        <w:pStyle w:val="4Lauftext"/>
        <w:spacing w:after="120"/>
        <w:rPr>
          <w:b/>
          <w:caps/>
          <w:lang w:val="de-DE"/>
        </w:rPr>
      </w:pPr>
      <w:bookmarkStart w:id="0" w:name="_GoBack"/>
      <w:r w:rsidRPr="00672B36">
        <w:rPr>
          <w:b/>
          <w:caps/>
          <w:lang w:val="de-DE"/>
        </w:rPr>
        <w:lastRenderedPageBreak/>
        <w:t xml:space="preserve">Renault ÖSTERREICH und RCI BANQUE SA NIEDERLASSUNG ÖSTERREICH </w:t>
      </w:r>
      <w:bookmarkEnd w:id="0"/>
      <w:r w:rsidRPr="00672B36">
        <w:rPr>
          <w:b/>
          <w:caps/>
          <w:lang w:val="de-DE"/>
        </w:rPr>
        <w:t>unterstützen ihre Partner</w:t>
      </w:r>
    </w:p>
    <w:p w14:paraId="055518F5" w14:textId="77777777" w:rsidR="007C164D" w:rsidRPr="00672B36" w:rsidRDefault="001D69FC" w:rsidP="007C164D">
      <w:pPr>
        <w:pStyle w:val="4Lauftext"/>
        <w:rPr>
          <w:lang w:val="de-DE"/>
        </w:rPr>
      </w:pPr>
      <w:r w:rsidRPr="00672B36">
        <w:rPr>
          <w:lang w:val="de-DE"/>
        </w:rPr>
        <w:t>Um die akuten, aus der COVID19-Corona Pandemie resultierenden wirtschaftlichen und finanziellen Folgen für die Renault Händlerpartner abzufedern, unterstützen Renault Österreich und die RCI Banque SA Niederlassung Österreich die österreichischen Renault Händler mit einem umfassenden Maßnahmenpaket. Dazu zählen insbesondere angepasste Ziele im Neuwagen- und Service Bereich, ein umfangreiches Finanzpaket der RCI Banque sowie zahlreiche administrative Erleichterungen für die Betriebe und ihre Mitarbeiter.</w:t>
      </w:r>
    </w:p>
    <w:p w14:paraId="2CAB2CD2" w14:textId="63B50813" w:rsidR="00EF3740" w:rsidRPr="00672B36" w:rsidRDefault="00EF3740">
      <w:pPr>
        <w:rPr>
          <w:rFonts w:ascii="Arial" w:hAnsi="Arial" w:cs="Arial"/>
          <w:b/>
          <w:noProof/>
        </w:rPr>
      </w:pPr>
    </w:p>
    <w:p w14:paraId="3DE34882" w14:textId="77777777" w:rsidR="00EC5683" w:rsidRPr="00672B36" w:rsidRDefault="00EC5683" w:rsidP="00EC5683">
      <w:pPr>
        <w:tabs>
          <w:tab w:val="right" w:pos="10547"/>
        </w:tabs>
        <w:spacing w:after="240"/>
        <w:ind w:right="255"/>
        <w:jc w:val="both"/>
        <w:rPr>
          <w:noProof/>
        </w:rPr>
      </w:pPr>
      <w:r w:rsidRPr="00672B36">
        <w:rPr>
          <w:rFonts w:ascii="Arial" w:hAnsi="Arial" w:cs="Arial"/>
          <w:b/>
          <w:noProof/>
        </w:rPr>
        <w:t xml:space="preserve">Über </w:t>
      </w:r>
      <w:r w:rsidR="00D0500F" w:rsidRPr="00672B36">
        <w:rPr>
          <w:rFonts w:ascii="Arial" w:hAnsi="Arial" w:cs="Arial"/>
          <w:b/>
          <w:noProof/>
        </w:rPr>
        <w:t xml:space="preserve">die </w:t>
      </w:r>
      <w:r w:rsidRPr="00672B36">
        <w:rPr>
          <w:rFonts w:ascii="Arial" w:hAnsi="Arial" w:cs="Arial"/>
          <w:b/>
          <w:noProof/>
        </w:rPr>
        <w:t>Renault</w:t>
      </w:r>
      <w:r w:rsidR="005C061E" w:rsidRPr="00672B36">
        <w:rPr>
          <w:rFonts w:ascii="Arial" w:hAnsi="Arial" w:cs="Arial"/>
          <w:b/>
          <w:noProof/>
        </w:rPr>
        <w:t xml:space="preserve"> Gruppe</w:t>
      </w:r>
      <w:r w:rsidRPr="00672B36">
        <w:rPr>
          <w:noProof/>
        </w:rPr>
        <w:tab/>
      </w:r>
    </w:p>
    <w:p w14:paraId="5361835C" w14:textId="77777777" w:rsidR="00C369B2" w:rsidRPr="00D0500F" w:rsidRDefault="008A655F" w:rsidP="007C164D">
      <w:pPr>
        <w:pStyle w:val="4Lauftext"/>
        <w:rPr>
          <w:noProof/>
          <w:lang w:val="de-DE"/>
        </w:rPr>
      </w:pPr>
      <w:r w:rsidRPr="00672B36">
        <w:rPr>
          <w:noProof/>
          <w:lang w:val="de-DE"/>
        </w:rPr>
        <w:t>Die Renault Gruppe baut Autos seit</w:t>
      </w:r>
      <w:r w:rsidR="00EC5683" w:rsidRPr="00672B36">
        <w:rPr>
          <w:noProof/>
          <w:lang w:val="de-DE"/>
        </w:rPr>
        <w:t xml:space="preserve"> 1898. Heute ist </w:t>
      </w:r>
      <w:r w:rsidRPr="00672B36">
        <w:rPr>
          <w:noProof/>
          <w:lang w:val="de-DE"/>
        </w:rPr>
        <w:t>sie</w:t>
      </w:r>
      <w:r w:rsidR="00EC5683" w:rsidRPr="00672B36">
        <w:rPr>
          <w:noProof/>
          <w:lang w:val="de-DE"/>
        </w:rPr>
        <w:t xml:space="preserve"> ein internationaler Konzern</w:t>
      </w:r>
      <w:r w:rsidRPr="00672B36">
        <w:rPr>
          <w:noProof/>
          <w:lang w:val="de-DE"/>
        </w:rPr>
        <w:t xml:space="preserve"> bestehend aus den Marken Renault, Dacia, Renault Samsung Motors, Alpine und Lada.</w:t>
      </w:r>
      <w:r w:rsidR="00EC5683" w:rsidRPr="00672B36">
        <w:rPr>
          <w:noProof/>
          <w:lang w:val="de-DE"/>
        </w:rPr>
        <w:t xml:space="preserve"> </w:t>
      </w:r>
      <w:r w:rsidRPr="00672B36">
        <w:rPr>
          <w:noProof/>
          <w:lang w:val="de-DE"/>
        </w:rPr>
        <w:t xml:space="preserve">Im </w:t>
      </w:r>
      <w:r w:rsidR="00EC5683" w:rsidRPr="00672B36">
        <w:rPr>
          <w:noProof/>
          <w:lang w:val="de-DE"/>
        </w:rPr>
        <w:t>Jahr 201</w:t>
      </w:r>
      <w:r w:rsidR="00A32B80" w:rsidRPr="00672B36">
        <w:rPr>
          <w:noProof/>
          <w:lang w:val="de-DE"/>
        </w:rPr>
        <w:t>9</w:t>
      </w:r>
      <w:r w:rsidR="00EC5683" w:rsidRPr="00672B36">
        <w:rPr>
          <w:noProof/>
          <w:lang w:val="de-DE"/>
        </w:rPr>
        <w:t xml:space="preserve"> </w:t>
      </w:r>
      <w:r w:rsidR="00D0500F" w:rsidRPr="00672B36">
        <w:rPr>
          <w:noProof/>
          <w:lang w:val="de-DE"/>
        </w:rPr>
        <w:t xml:space="preserve">konnten </w:t>
      </w:r>
      <w:r w:rsidR="00A32B80" w:rsidRPr="00672B36">
        <w:rPr>
          <w:noProof/>
          <w:lang w:val="de-DE"/>
        </w:rPr>
        <w:t>rund</w:t>
      </w:r>
      <w:r w:rsidR="00D0500F" w:rsidRPr="00672B36">
        <w:rPr>
          <w:noProof/>
          <w:lang w:val="de-DE"/>
        </w:rPr>
        <w:t xml:space="preserve"> </w:t>
      </w:r>
      <w:r w:rsidR="00EC5683" w:rsidRPr="00672B36">
        <w:rPr>
          <w:noProof/>
          <w:lang w:val="de-DE"/>
        </w:rPr>
        <w:t>3,</w:t>
      </w:r>
      <w:r w:rsidR="00A32B80" w:rsidRPr="00672B36">
        <w:rPr>
          <w:noProof/>
          <w:lang w:val="de-DE"/>
        </w:rPr>
        <w:t>8</w:t>
      </w:r>
      <w:r w:rsidR="00EC5683" w:rsidRPr="00672B36">
        <w:rPr>
          <w:noProof/>
          <w:lang w:val="de-DE"/>
        </w:rPr>
        <w:t xml:space="preserve"> Millionen Fahrzeuge </w:t>
      </w:r>
      <w:r w:rsidR="00D0500F" w:rsidRPr="00672B36">
        <w:rPr>
          <w:noProof/>
          <w:lang w:val="de-DE"/>
        </w:rPr>
        <w:t>über 12.700 V</w:t>
      </w:r>
      <w:r w:rsidRPr="00672B36">
        <w:rPr>
          <w:noProof/>
          <w:lang w:val="de-DE"/>
        </w:rPr>
        <w:t xml:space="preserve">erkaufsstützpunkten in </w:t>
      </w:r>
      <w:r w:rsidR="00EC5683" w:rsidRPr="00672B36">
        <w:rPr>
          <w:noProof/>
          <w:lang w:val="de-DE"/>
        </w:rPr>
        <w:t xml:space="preserve">134 Ländern verkauft </w:t>
      </w:r>
      <w:r w:rsidRPr="00672B36">
        <w:rPr>
          <w:noProof/>
          <w:lang w:val="de-DE"/>
        </w:rPr>
        <w:t>werden</w:t>
      </w:r>
      <w:r w:rsidR="00EC5683" w:rsidRPr="00672B36">
        <w:rPr>
          <w:noProof/>
          <w:lang w:val="de-DE"/>
        </w:rPr>
        <w:t>. Aktuell beschäftigt Renault rund 180.000 Menschen</w:t>
      </w:r>
      <w:r w:rsidRPr="00672B36">
        <w:rPr>
          <w:noProof/>
          <w:lang w:val="de-DE"/>
        </w:rPr>
        <w:t xml:space="preserve"> und</w:t>
      </w:r>
      <w:r w:rsidR="00EC5683" w:rsidRPr="00672B36">
        <w:rPr>
          <w:noProof/>
          <w:lang w:val="de-DE"/>
        </w:rPr>
        <w:t xml:space="preserve"> produziert in 36 Werken </w:t>
      </w:r>
      <w:r w:rsidRPr="00672B36">
        <w:rPr>
          <w:noProof/>
          <w:lang w:val="de-DE"/>
        </w:rPr>
        <w:t xml:space="preserve">weltweit. </w:t>
      </w:r>
      <w:r w:rsidR="00EC5683" w:rsidRPr="00672B36">
        <w:rPr>
          <w:noProof/>
          <w:lang w:val="de-DE"/>
        </w:rPr>
        <w:t>Um auch weiterhin mit den technologischen Herausforderungen der Zukunft Schritt halten und die Strategie des rentablen Wachstums fortführen zu können, setzt Renault konsequent auf seine internationale Entwicklung, auf die Komp</w:t>
      </w:r>
      <w:r w:rsidRPr="00672B36">
        <w:rPr>
          <w:noProof/>
          <w:lang w:val="de-DE"/>
        </w:rPr>
        <w:t>lementarität seiner fünf Marken,</w:t>
      </w:r>
      <w:r w:rsidR="00D0500F" w:rsidRPr="00672B36">
        <w:rPr>
          <w:noProof/>
          <w:lang w:val="de-DE"/>
        </w:rPr>
        <w:t xml:space="preserve"> auf Elektrofahrzeuge und</w:t>
      </w:r>
      <w:r w:rsidR="00EC5683" w:rsidRPr="00672B36">
        <w:rPr>
          <w:noProof/>
          <w:lang w:val="de-DE"/>
        </w:rPr>
        <w:t xml:space="preserve"> auf die Allianz mit Nissan</w:t>
      </w:r>
      <w:r w:rsidRPr="00672B36">
        <w:rPr>
          <w:noProof/>
          <w:lang w:val="de-DE"/>
        </w:rPr>
        <w:t xml:space="preserve"> und Mitsubishi</w:t>
      </w:r>
      <w:r w:rsidR="00EC5683" w:rsidRPr="00672B36">
        <w:rPr>
          <w:noProof/>
          <w:lang w:val="de-DE"/>
        </w:rPr>
        <w:t xml:space="preserve">. </w:t>
      </w:r>
      <w:r w:rsidR="00896984" w:rsidRPr="00672B36">
        <w:rPr>
          <w:noProof/>
          <w:lang w:val="de-DE"/>
        </w:rPr>
        <w:t xml:space="preserve">Mit einem eigenen Formel 1 Team </w:t>
      </w:r>
      <w:r w:rsidR="00EC5683" w:rsidRPr="00672B36">
        <w:rPr>
          <w:noProof/>
          <w:lang w:val="de-DE"/>
        </w:rPr>
        <w:t>macht Renault den Motorsport zum Hebel für Innovationen und die Bekanntheit d</w:t>
      </w:r>
      <w:r w:rsidR="00D0500F" w:rsidRPr="00672B36">
        <w:rPr>
          <w:noProof/>
          <w:lang w:val="de-DE"/>
        </w:rPr>
        <w:t>er Marke</w:t>
      </w:r>
      <w:r w:rsidR="00EC5683" w:rsidRPr="00672B36">
        <w:rPr>
          <w:noProof/>
          <w:lang w:val="de-DE"/>
        </w:rPr>
        <w:t>.</w:t>
      </w:r>
    </w:p>
    <w:sectPr w:rsidR="00C369B2" w:rsidRPr="00D0500F" w:rsidSect="00F37D51">
      <w:headerReference w:type="even" r:id="rId11"/>
      <w:headerReference w:type="default" r:id="rId12"/>
      <w:footerReference w:type="even" r:id="rId13"/>
      <w:footerReference w:type="default" r:id="rId14"/>
      <w:headerReference w:type="first" r:id="rId15"/>
      <w:footerReference w:type="first" r:id="rId16"/>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0C82" w14:textId="77777777" w:rsidR="003A609A" w:rsidRDefault="003A609A">
      <w:r>
        <w:separator/>
      </w:r>
    </w:p>
  </w:endnote>
  <w:endnote w:type="continuationSeparator" w:id="0">
    <w:p w14:paraId="737A9510" w14:textId="77777777" w:rsidR="003A609A" w:rsidRDefault="003A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1BE1"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2C6C58"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95EA" w14:textId="77777777" w:rsidR="00BC7029" w:rsidRPr="00E80110" w:rsidRDefault="00BC7029" w:rsidP="00BC7029">
    <w:pPr>
      <w:spacing w:before="40"/>
      <w:rPr>
        <w:rFonts w:ascii="Arial" w:hAnsi="Arial" w:cs="Arial"/>
        <w:b/>
        <w:bCs/>
        <w:sz w:val="14"/>
        <w:szCs w:val="14"/>
        <w:lang w:val="de-AT"/>
      </w:rPr>
    </w:pPr>
    <w:r w:rsidRPr="00E80110">
      <w:rPr>
        <w:rFonts w:ascii="Arial" w:hAnsi="Arial" w:cs="Arial"/>
        <w:b/>
        <w:bCs/>
        <w:noProof/>
        <w:sz w:val="14"/>
        <w:szCs w:val="14"/>
        <w:lang w:val="de-AT"/>
      </w:rPr>
      <w:t>Renault Presse &amp; Öffentlichkeitsarbeit</w:t>
    </w:r>
  </w:p>
  <w:p w14:paraId="5F47EE53" w14:textId="77777777" w:rsidR="00BC7029" w:rsidRPr="00EE7D34" w:rsidRDefault="00BC7029" w:rsidP="00BC7029">
    <w:pPr>
      <w:spacing w:line="180" w:lineRule="exact"/>
      <w:rPr>
        <w:rFonts w:ascii="Arial" w:hAnsi="Arial" w:cs="Arial"/>
        <w:noProof/>
        <w:sz w:val="14"/>
        <w:szCs w:val="14"/>
        <w:lang w:val="de-AT"/>
      </w:rPr>
    </w:pPr>
    <w:r w:rsidRPr="00EE7D34">
      <w:rPr>
        <w:rFonts w:ascii="Arial" w:hAnsi="Arial" w:cs="Arial"/>
        <w:noProof/>
        <w:sz w:val="14"/>
        <w:szCs w:val="14"/>
        <w:lang w:val="de-AT"/>
      </w:rPr>
      <w:t>RENAULT ÖSTERREICH GmbH</w:t>
    </w:r>
    <w:r w:rsidRPr="00EE7D34">
      <w:rPr>
        <w:rFonts w:ascii="Arial" w:hAnsi="Arial" w:cs="Arial"/>
        <w:noProof/>
        <w:sz w:val="14"/>
        <w:szCs w:val="14"/>
        <w:lang w:val="de-AT"/>
      </w:rPr>
      <w:br/>
      <w:t>Laaer Berg-Strasse 64, A-1101 Wien</w:t>
    </w:r>
  </w:p>
  <w:p w14:paraId="658EC875" w14:textId="77777777" w:rsidR="002022F2" w:rsidRPr="00E46549" w:rsidRDefault="00BC7029" w:rsidP="00BC7029">
    <w:pPr>
      <w:pStyle w:val="Fuzeile"/>
      <w:tabs>
        <w:tab w:val="right" w:pos="10886"/>
      </w:tabs>
      <w:spacing w:line="200" w:lineRule="exact"/>
      <w:contextualSpacing/>
      <w:rPr>
        <w:rStyle w:val="Seitenzahl"/>
        <w:rFonts w:cs="Arial"/>
        <w:color w:val="808080" w:themeColor="background1" w:themeShade="80"/>
        <w:sz w:val="20"/>
        <w:lang w:val="fr-FR"/>
      </w:rPr>
    </w:pPr>
    <w:r w:rsidRPr="00E46549">
      <w:rPr>
        <w:rFonts w:cs="Arial"/>
        <w:noProof/>
        <w:sz w:val="14"/>
        <w:szCs w:val="14"/>
        <w:lang w:val="fr-FR"/>
      </w:rPr>
      <w:t>Tel.: + 43 (0)1 680 10 103  –  Fax: 109  –  e-mail :</w:t>
    </w:r>
    <w:r w:rsidR="00E46549">
      <w:rPr>
        <w:rFonts w:cs="Arial"/>
        <w:noProof/>
        <w:sz w:val="14"/>
        <w:szCs w:val="14"/>
        <w:lang w:val="fr-FR"/>
      </w:rPr>
      <w:t xml:space="preserve"> </w:t>
    </w:r>
    <w:hyperlink r:id="rId1" w:history="1">
      <w:r w:rsidR="00E46549" w:rsidRPr="00FA4406">
        <w:rPr>
          <w:rStyle w:val="Hyperlink"/>
          <w:rFonts w:cs="Arial"/>
          <w:noProof/>
          <w:sz w:val="14"/>
          <w:szCs w:val="14"/>
          <w:lang w:val="fr-FR"/>
        </w:rPr>
        <w:t>nora.mautner-markhof@renault.at</w:t>
      </w:r>
    </w:hyperlink>
    <w:r w:rsidR="00E46549">
      <w:rPr>
        <w:rFonts w:cs="Arial"/>
        <w:noProof/>
        <w:sz w:val="14"/>
        <w:szCs w:val="14"/>
        <w:lang w:val="fr-FR"/>
      </w:rPr>
      <w:t xml:space="preserve">  </w:t>
    </w:r>
    <w:r w:rsidRPr="00E46549">
      <w:rPr>
        <w:rFonts w:cs="Arial"/>
        <w:noProof/>
        <w:sz w:val="14"/>
        <w:szCs w:val="14"/>
        <w:lang w:val="fr-FR"/>
      </w:rPr>
      <w:t xml:space="preserve">–  Fotos &amp; Texte:  </w:t>
    </w:r>
    <w:hyperlink r:id="rId2" w:history="1">
      <w:r w:rsidR="00E46549" w:rsidRPr="00E46549">
        <w:rPr>
          <w:rStyle w:val="Hyperlink"/>
          <w:rFonts w:cs="Arial"/>
          <w:noProof/>
          <w:sz w:val="14"/>
          <w:szCs w:val="14"/>
          <w:lang w:val="fr-FR"/>
        </w:rPr>
        <w:t>www.media.renault.at</w:t>
      </w:r>
    </w:hyperlink>
    <w:r w:rsidRPr="00E46549">
      <w:rPr>
        <w:rFonts w:cs="Arial"/>
        <w:noProof/>
        <w:sz w:val="14"/>
        <w:szCs w:val="14"/>
        <w:lang w:val="fr-FR"/>
      </w:rPr>
      <w:tab/>
    </w:r>
    <w:sdt>
      <w:sdtPr>
        <w:id w:val="-1096711951"/>
        <w:docPartObj>
          <w:docPartGallery w:val="Page Numbers (Top of Page)"/>
          <w:docPartUnique/>
        </w:docPartObj>
      </w:sdtPr>
      <w:sdtEndPr>
        <w:rPr>
          <w:rFonts w:cs="Arial"/>
          <w:color w:val="808080" w:themeColor="background1" w:themeShade="80"/>
        </w:rPr>
      </w:sdtEndPr>
      <w:sdtContent>
        <w:r w:rsidRPr="00EE7D34">
          <w:rPr>
            <w:rFonts w:cs="Arial"/>
            <w:bCs/>
            <w:color w:val="808080" w:themeColor="background1" w:themeShade="80"/>
          </w:rPr>
          <w:fldChar w:fldCharType="begin"/>
        </w:r>
        <w:r w:rsidRPr="00E46549">
          <w:rPr>
            <w:rFonts w:cs="Arial"/>
            <w:bCs/>
            <w:color w:val="808080" w:themeColor="background1" w:themeShade="80"/>
            <w:lang w:val="fr-FR"/>
          </w:rPr>
          <w:instrText>PAGE</w:instrText>
        </w:r>
        <w:r w:rsidRPr="00EE7D34">
          <w:rPr>
            <w:rFonts w:cs="Arial"/>
            <w:bCs/>
            <w:color w:val="808080" w:themeColor="background1" w:themeShade="80"/>
          </w:rPr>
          <w:fldChar w:fldCharType="separate"/>
        </w:r>
        <w:r w:rsidR="00EC5683">
          <w:rPr>
            <w:rFonts w:cs="Arial"/>
            <w:bCs/>
            <w:noProof/>
            <w:color w:val="808080" w:themeColor="background1" w:themeShade="80"/>
            <w:lang w:val="fr-FR"/>
          </w:rPr>
          <w:t>2</w:t>
        </w:r>
        <w:r w:rsidRPr="00EE7D34">
          <w:rPr>
            <w:rFonts w:cs="Arial"/>
            <w:bCs/>
            <w:color w:val="808080" w:themeColor="background1" w:themeShade="80"/>
          </w:rPr>
          <w:fldChar w:fldCharType="end"/>
        </w:r>
        <w:r w:rsidRPr="00E46549">
          <w:rPr>
            <w:rFonts w:cs="Arial"/>
            <w:color w:val="808080" w:themeColor="background1" w:themeShade="80"/>
            <w:lang w:val="fr-FR"/>
          </w:rPr>
          <w:t>/</w:t>
        </w:r>
        <w:r w:rsidRPr="00EE7D34">
          <w:rPr>
            <w:rFonts w:cs="Arial"/>
            <w:bCs/>
            <w:color w:val="808080" w:themeColor="background1" w:themeShade="80"/>
          </w:rPr>
          <w:fldChar w:fldCharType="begin"/>
        </w:r>
        <w:r w:rsidRPr="00E46549">
          <w:rPr>
            <w:rFonts w:cs="Arial"/>
            <w:bCs/>
            <w:color w:val="808080" w:themeColor="background1" w:themeShade="80"/>
            <w:lang w:val="fr-FR"/>
          </w:rPr>
          <w:instrText>NUMPAGES</w:instrText>
        </w:r>
        <w:r w:rsidRPr="00EE7D34">
          <w:rPr>
            <w:rFonts w:cs="Arial"/>
            <w:bCs/>
            <w:color w:val="808080" w:themeColor="background1" w:themeShade="80"/>
          </w:rPr>
          <w:fldChar w:fldCharType="separate"/>
        </w:r>
        <w:r w:rsidR="00EC5683">
          <w:rPr>
            <w:rFonts w:cs="Arial"/>
            <w:bCs/>
            <w:noProof/>
            <w:color w:val="808080" w:themeColor="background1" w:themeShade="80"/>
            <w:lang w:val="fr-FR"/>
          </w:rPr>
          <w:t>2</w:t>
        </w:r>
        <w:r w:rsidRPr="00EE7D34">
          <w:rPr>
            <w:rFonts w:cs="Arial"/>
            <w:bCs/>
            <w:color w:val="808080" w:themeColor="background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9B8E" w14:textId="77777777" w:rsidR="00BC7029" w:rsidRPr="00E80110" w:rsidRDefault="00BC7029" w:rsidP="00BC7029">
    <w:pPr>
      <w:spacing w:before="40"/>
      <w:rPr>
        <w:rFonts w:ascii="Arial" w:hAnsi="Arial" w:cs="Arial"/>
        <w:b/>
        <w:bCs/>
        <w:sz w:val="14"/>
        <w:szCs w:val="14"/>
        <w:lang w:val="de-AT"/>
      </w:rPr>
    </w:pPr>
    <w:r w:rsidRPr="00E80110">
      <w:rPr>
        <w:rFonts w:ascii="Arial" w:hAnsi="Arial" w:cs="Arial"/>
        <w:b/>
        <w:bCs/>
        <w:noProof/>
        <w:sz w:val="14"/>
        <w:szCs w:val="14"/>
        <w:lang w:val="de-AT"/>
      </w:rPr>
      <w:t>Renault Presse &amp; Öffentlichkeitsarbeit</w:t>
    </w:r>
  </w:p>
  <w:p w14:paraId="36C57C7D" w14:textId="77777777" w:rsidR="00BC7029" w:rsidRPr="00EE7D34" w:rsidRDefault="00BC7029" w:rsidP="00BC7029">
    <w:pPr>
      <w:spacing w:line="180" w:lineRule="exact"/>
      <w:rPr>
        <w:rFonts w:ascii="Arial" w:hAnsi="Arial" w:cs="Arial"/>
        <w:noProof/>
        <w:sz w:val="14"/>
        <w:szCs w:val="14"/>
        <w:lang w:val="de-AT"/>
      </w:rPr>
    </w:pPr>
    <w:r w:rsidRPr="00EE7D34">
      <w:rPr>
        <w:rFonts w:ascii="Arial" w:hAnsi="Arial" w:cs="Arial"/>
        <w:noProof/>
        <w:sz w:val="14"/>
        <w:szCs w:val="14"/>
        <w:lang w:val="de-AT"/>
      </w:rPr>
      <w:t>RENAULT ÖSTERREICH GmbH</w:t>
    </w:r>
    <w:r w:rsidRPr="00EE7D34">
      <w:rPr>
        <w:rFonts w:ascii="Arial" w:hAnsi="Arial" w:cs="Arial"/>
        <w:noProof/>
        <w:sz w:val="14"/>
        <w:szCs w:val="14"/>
        <w:lang w:val="de-AT"/>
      </w:rPr>
      <w:br/>
      <w:t>Laaer Berg-Strasse 64, A-1101 Wien</w:t>
    </w:r>
  </w:p>
  <w:p w14:paraId="5145A273" w14:textId="77777777" w:rsidR="00BC7029" w:rsidRPr="003457E8" w:rsidRDefault="00BC7029" w:rsidP="00BC7029">
    <w:pPr>
      <w:pStyle w:val="Fuzeile"/>
      <w:tabs>
        <w:tab w:val="right" w:pos="10886"/>
      </w:tabs>
      <w:spacing w:line="200" w:lineRule="exact"/>
      <w:contextualSpacing/>
      <w:rPr>
        <w:rFonts w:cs="Arial"/>
        <w:color w:val="808080" w:themeColor="background1" w:themeShade="80"/>
        <w:lang w:val="fr-FR"/>
      </w:rPr>
    </w:pPr>
    <w:r w:rsidRPr="003457E8">
      <w:rPr>
        <w:rFonts w:cs="Arial"/>
        <w:noProof/>
        <w:sz w:val="14"/>
        <w:szCs w:val="14"/>
        <w:lang w:val="fr-FR"/>
      </w:rPr>
      <w:t xml:space="preserve">Tel.: + 43 (0)1 680 10 103  –  Fax: 109  –  e-mail : </w:t>
    </w:r>
    <w:hyperlink r:id="rId1" w:history="1">
      <w:r w:rsidR="004D22EF" w:rsidRPr="00250CA4">
        <w:rPr>
          <w:rStyle w:val="Hyperlink"/>
          <w:rFonts w:cs="Arial"/>
          <w:noProof/>
          <w:sz w:val="14"/>
          <w:szCs w:val="14"/>
          <w:lang w:val="fr-FR"/>
        </w:rPr>
        <w:t>nora.mautner-markhof@renault.at</w:t>
      </w:r>
    </w:hyperlink>
    <w:r w:rsidR="004D22EF">
      <w:rPr>
        <w:rFonts w:cs="Arial"/>
        <w:noProof/>
        <w:sz w:val="14"/>
        <w:szCs w:val="14"/>
        <w:lang w:val="fr-FR"/>
      </w:rPr>
      <w:t xml:space="preserve"> </w:t>
    </w:r>
    <w:r w:rsidRPr="00EE7D34">
      <w:rPr>
        <w:rFonts w:cs="Arial"/>
        <w:noProof/>
        <w:sz w:val="14"/>
        <w:szCs w:val="14"/>
        <w:lang w:val="pt-BR"/>
      </w:rPr>
      <w:t xml:space="preserve"> </w:t>
    </w:r>
    <w:r w:rsidRPr="003457E8">
      <w:rPr>
        <w:rFonts w:cs="Arial"/>
        <w:noProof/>
        <w:sz w:val="14"/>
        <w:szCs w:val="14"/>
        <w:lang w:val="fr-FR"/>
      </w:rPr>
      <w:t xml:space="preserve">–  Fotos &amp; Texte:  </w:t>
    </w:r>
    <w:hyperlink r:id="rId2" w:history="1">
      <w:r w:rsidRPr="003457E8">
        <w:rPr>
          <w:rStyle w:val="Hyperlink"/>
          <w:rFonts w:cs="Arial"/>
          <w:noProof/>
          <w:sz w:val="14"/>
          <w:szCs w:val="14"/>
          <w:lang w:val="fr-FR"/>
        </w:rPr>
        <w:t>www.media.renault.at</w:t>
      </w:r>
    </w:hyperlink>
    <w:r w:rsidRPr="003457E8">
      <w:rPr>
        <w:rFonts w:cs="Arial"/>
        <w:noProof/>
        <w:sz w:val="14"/>
        <w:szCs w:val="14"/>
        <w:lang w:val="fr-FR"/>
      </w:rPr>
      <w:tab/>
    </w:r>
    <w:sdt>
      <w:sdtPr>
        <w:id w:val="740144833"/>
        <w:docPartObj>
          <w:docPartGallery w:val="Page Numbers (Top of Page)"/>
          <w:docPartUnique/>
        </w:docPartObj>
      </w:sdtPr>
      <w:sdtEndPr>
        <w:rPr>
          <w:rFonts w:cs="Arial"/>
          <w:color w:val="808080" w:themeColor="background1" w:themeShade="80"/>
        </w:rPr>
      </w:sdtEndPr>
      <w:sdtContent>
        <w:r w:rsidRPr="00EE7D34">
          <w:rPr>
            <w:rFonts w:cs="Arial"/>
            <w:bCs/>
            <w:color w:val="808080" w:themeColor="background1" w:themeShade="80"/>
          </w:rPr>
          <w:fldChar w:fldCharType="begin"/>
        </w:r>
        <w:r w:rsidRPr="003457E8">
          <w:rPr>
            <w:rFonts w:cs="Arial"/>
            <w:bCs/>
            <w:color w:val="808080" w:themeColor="background1" w:themeShade="80"/>
            <w:lang w:val="fr-FR"/>
          </w:rPr>
          <w:instrText>PAGE</w:instrText>
        </w:r>
        <w:r w:rsidRPr="00EE7D34">
          <w:rPr>
            <w:rFonts w:cs="Arial"/>
            <w:bCs/>
            <w:color w:val="808080" w:themeColor="background1" w:themeShade="80"/>
          </w:rPr>
          <w:fldChar w:fldCharType="separate"/>
        </w:r>
        <w:r w:rsidR="00D0500F">
          <w:rPr>
            <w:rFonts w:cs="Arial"/>
            <w:bCs/>
            <w:noProof/>
            <w:color w:val="808080" w:themeColor="background1" w:themeShade="80"/>
            <w:lang w:val="fr-FR"/>
          </w:rPr>
          <w:t>1</w:t>
        </w:r>
        <w:r w:rsidRPr="00EE7D34">
          <w:rPr>
            <w:rFonts w:cs="Arial"/>
            <w:bCs/>
            <w:color w:val="808080" w:themeColor="background1" w:themeShade="80"/>
          </w:rPr>
          <w:fldChar w:fldCharType="end"/>
        </w:r>
        <w:r w:rsidRPr="003457E8">
          <w:rPr>
            <w:rFonts w:cs="Arial"/>
            <w:color w:val="808080" w:themeColor="background1" w:themeShade="80"/>
            <w:lang w:val="fr-FR"/>
          </w:rPr>
          <w:t>/</w:t>
        </w:r>
        <w:r w:rsidRPr="00EE7D34">
          <w:rPr>
            <w:rFonts w:cs="Arial"/>
            <w:bCs/>
            <w:color w:val="808080" w:themeColor="background1" w:themeShade="80"/>
          </w:rPr>
          <w:fldChar w:fldCharType="begin"/>
        </w:r>
        <w:r w:rsidRPr="003457E8">
          <w:rPr>
            <w:rFonts w:cs="Arial"/>
            <w:bCs/>
            <w:color w:val="808080" w:themeColor="background1" w:themeShade="80"/>
            <w:lang w:val="fr-FR"/>
          </w:rPr>
          <w:instrText>NUMPAGES</w:instrText>
        </w:r>
        <w:r w:rsidRPr="00EE7D34">
          <w:rPr>
            <w:rFonts w:cs="Arial"/>
            <w:bCs/>
            <w:color w:val="808080" w:themeColor="background1" w:themeShade="80"/>
          </w:rPr>
          <w:fldChar w:fldCharType="separate"/>
        </w:r>
        <w:r w:rsidR="00D0500F">
          <w:rPr>
            <w:rFonts w:cs="Arial"/>
            <w:bCs/>
            <w:noProof/>
            <w:color w:val="808080" w:themeColor="background1" w:themeShade="80"/>
            <w:lang w:val="fr-FR"/>
          </w:rPr>
          <w:t>1</w:t>
        </w:r>
        <w:r w:rsidRPr="00EE7D34">
          <w:rPr>
            <w:rFonts w:cs="Arial"/>
            <w:bCs/>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E628C" w14:textId="77777777" w:rsidR="003A609A" w:rsidRDefault="003A609A">
      <w:r>
        <w:separator/>
      </w:r>
    </w:p>
  </w:footnote>
  <w:footnote w:type="continuationSeparator" w:id="0">
    <w:p w14:paraId="7A5CB9BC" w14:textId="77777777" w:rsidR="003A609A" w:rsidRDefault="003A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0B0A" w14:textId="77777777" w:rsidR="005F6267" w:rsidRDefault="005F62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EB92" w14:textId="77777777" w:rsidR="005F6267" w:rsidRDefault="005F62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5B29" w14:textId="77777777" w:rsidR="000347BA" w:rsidRDefault="00F37D51" w:rsidP="00B46C03">
    <w:pPr>
      <w:pStyle w:val="Kopfzeile"/>
      <w:spacing w:before="1418"/>
      <w:ind w:right="108"/>
    </w:pPr>
    <w:r>
      <w:rPr>
        <w:noProof/>
        <w:lang w:val="en-US" w:eastAsia="en-US"/>
      </w:rPr>
      <mc:AlternateContent>
        <mc:Choice Requires="wps">
          <w:drawing>
            <wp:anchor distT="0" distB="0" distL="114300" distR="114300" simplePos="0" relativeHeight="251659264" behindDoc="0" locked="0" layoutInCell="1" allowOverlap="1" wp14:anchorId="25130405" wp14:editId="658E0184">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F630" w14:textId="3D586B63"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57E74">
                            <w:rPr>
                              <w:rFonts w:ascii="Arial" w:hAnsi="Arial" w:cs="Arial"/>
                            </w:rPr>
                            <w:fldChar w:fldCharType="begin"/>
                          </w:r>
                          <w:r w:rsidR="00557E74">
                            <w:rPr>
                              <w:rFonts w:ascii="Arial" w:hAnsi="Arial" w:cs="Arial"/>
                            </w:rPr>
                            <w:instrText xml:space="preserve"> TIME \@ "d. MMMM yyyy" </w:instrText>
                          </w:r>
                          <w:r w:rsidR="00557E74">
                            <w:rPr>
                              <w:rFonts w:ascii="Arial" w:hAnsi="Arial" w:cs="Arial"/>
                            </w:rPr>
                            <w:fldChar w:fldCharType="separate"/>
                          </w:r>
                          <w:r w:rsidR="00901E63">
                            <w:rPr>
                              <w:rFonts w:ascii="Arial" w:hAnsi="Arial" w:cs="Arial"/>
                              <w:noProof/>
                            </w:rPr>
                            <w:t>26. März 2020</w:t>
                          </w:r>
                          <w:r w:rsidR="00557E74">
                            <w:rPr>
                              <w:rFonts w:ascii="Arial" w:hAnsi="Arial" w:cs="Arial"/>
                            </w:rPr>
                            <w:fldChar w:fldCharType="end"/>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30405" id="_x0000_t202" coordsize="21600,21600" o:spt="202" path="m,l,21600r21600,l21600,xe">
              <v:stroke joinstyle="miter"/>
              <v:path gradientshapeok="t" o:connecttype="rect"/>
            </v:shapetype>
            <v:shape id="Textfeld 2" o:spid="_x0000_s1026" type="#_x0000_t202" style="position:absolute;left:0;text-align:left;margin-left:.1pt;margin-top:57.8pt;width:46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" filled="f" stroked="f">
              <v:textbox inset="0,,0">
                <w:txbxContent>
                  <w:p w14:paraId="52FEF630" w14:textId="3D586B63"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57E74">
                      <w:rPr>
                        <w:rFonts w:ascii="Arial" w:hAnsi="Arial" w:cs="Arial"/>
                      </w:rPr>
                      <w:fldChar w:fldCharType="begin"/>
                    </w:r>
                    <w:r w:rsidR="00557E74">
                      <w:rPr>
                        <w:rFonts w:ascii="Arial" w:hAnsi="Arial" w:cs="Arial"/>
                      </w:rPr>
                      <w:instrText xml:space="preserve"> TIME \@ "d. MMMM yyyy" </w:instrText>
                    </w:r>
                    <w:r w:rsidR="00557E74">
                      <w:rPr>
                        <w:rFonts w:ascii="Arial" w:hAnsi="Arial" w:cs="Arial"/>
                      </w:rPr>
                      <w:fldChar w:fldCharType="separate"/>
                    </w:r>
                    <w:r w:rsidR="00901E63">
                      <w:rPr>
                        <w:rFonts w:ascii="Arial" w:hAnsi="Arial" w:cs="Arial"/>
                        <w:noProof/>
                      </w:rPr>
                      <w:t>26. März 2020</w:t>
                    </w:r>
                    <w:r w:rsidR="00557E74">
                      <w:rPr>
                        <w:rFonts w:ascii="Arial" w:hAnsi="Arial" w:cs="Arial"/>
                      </w:rPr>
                      <w:fldChar w:fldCharType="end"/>
                    </w:r>
                  </w:p>
                </w:txbxContent>
              </v:textbox>
            </v:shape>
          </w:pict>
        </mc:Fallback>
      </mc:AlternateContent>
    </w:r>
    <w:r>
      <w:rPr>
        <w:noProof/>
        <w:lang w:val="en-US" w:eastAsia="en-US"/>
      </w:rPr>
      <w:drawing>
        <wp:anchor distT="0" distB="0" distL="114300" distR="114300" simplePos="0" relativeHeight="251661312" behindDoc="1" locked="0" layoutInCell="1" allowOverlap="1" wp14:anchorId="13DD0CA8" wp14:editId="223B4B7F">
          <wp:simplePos x="0" y="0"/>
          <wp:positionH relativeFrom="page">
            <wp:posOffset>511810</wp:posOffset>
          </wp:positionH>
          <wp:positionV relativeFrom="page">
            <wp:posOffset>511810</wp:posOffset>
          </wp:positionV>
          <wp:extent cx="1634490" cy="171450"/>
          <wp:effectExtent l="0" t="0" r="0" b="635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3A5A4B36"/>
    <w:multiLevelType w:val="hybridMultilevel"/>
    <w:tmpl w:val="22DA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B2"/>
    <w:rsid w:val="00000E92"/>
    <w:rsid w:val="000014F4"/>
    <w:rsid w:val="00004E16"/>
    <w:rsid w:val="00016DF0"/>
    <w:rsid w:val="000204B8"/>
    <w:rsid w:val="000347BA"/>
    <w:rsid w:val="00040907"/>
    <w:rsid w:val="0005297F"/>
    <w:rsid w:val="00071AE5"/>
    <w:rsid w:val="00072512"/>
    <w:rsid w:val="00081D60"/>
    <w:rsid w:val="00084926"/>
    <w:rsid w:val="000851B7"/>
    <w:rsid w:val="00091ED0"/>
    <w:rsid w:val="000953FA"/>
    <w:rsid w:val="00097324"/>
    <w:rsid w:val="000B7967"/>
    <w:rsid w:val="000C3DCC"/>
    <w:rsid w:val="000E3B9F"/>
    <w:rsid w:val="000F3E9C"/>
    <w:rsid w:val="000F56BA"/>
    <w:rsid w:val="000F614E"/>
    <w:rsid w:val="00100D59"/>
    <w:rsid w:val="0010186A"/>
    <w:rsid w:val="00103006"/>
    <w:rsid w:val="0010410B"/>
    <w:rsid w:val="00105BBC"/>
    <w:rsid w:val="00111F2D"/>
    <w:rsid w:val="0011229B"/>
    <w:rsid w:val="00117081"/>
    <w:rsid w:val="0011708C"/>
    <w:rsid w:val="00127A57"/>
    <w:rsid w:val="0013147D"/>
    <w:rsid w:val="001406BF"/>
    <w:rsid w:val="001515F5"/>
    <w:rsid w:val="00154000"/>
    <w:rsid w:val="001713AB"/>
    <w:rsid w:val="0017415E"/>
    <w:rsid w:val="0019296E"/>
    <w:rsid w:val="001C1E5E"/>
    <w:rsid w:val="001C282F"/>
    <w:rsid w:val="001D69FC"/>
    <w:rsid w:val="001D749D"/>
    <w:rsid w:val="001F0D4D"/>
    <w:rsid w:val="001F2255"/>
    <w:rsid w:val="001F266F"/>
    <w:rsid w:val="001F2E15"/>
    <w:rsid w:val="002022F2"/>
    <w:rsid w:val="00202B62"/>
    <w:rsid w:val="00206B51"/>
    <w:rsid w:val="00211814"/>
    <w:rsid w:val="00211845"/>
    <w:rsid w:val="00214A4A"/>
    <w:rsid w:val="002361E5"/>
    <w:rsid w:val="00255A2D"/>
    <w:rsid w:val="00277625"/>
    <w:rsid w:val="00293C3A"/>
    <w:rsid w:val="0029481F"/>
    <w:rsid w:val="00296667"/>
    <w:rsid w:val="002A28FB"/>
    <w:rsid w:val="002A4A46"/>
    <w:rsid w:val="002B41F5"/>
    <w:rsid w:val="002B7EC0"/>
    <w:rsid w:val="002E226C"/>
    <w:rsid w:val="002F1F59"/>
    <w:rsid w:val="002F4FFB"/>
    <w:rsid w:val="002F6C6C"/>
    <w:rsid w:val="002F7C39"/>
    <w:rsid w:val="003164E8"/>
    <w:rsid w:val="003178D4"/>
    <w:rsid w:val="003457E8"/>
    <w:rsid w:val="00346A81"/>
    <w:rsid w:val="003542A7"/>
    <w:rsid w:val="00354D7A"/>
    <w:rsid w:val="00366858"/>
    <w:rsid w:val="003717AA"/>
    <w:rsid w:val="003A609A"/>
    <w:rsid w:val="003A74BC"/>
    <w:rsid w:val="003B2A7B"/>
    <w:rsid w:val="003B5DFB"/>
    <w:rsid w:val="003C7571"/>
    <w:rsid w:val="003D1D24"/>
    <w:rsid w:val="003E37DF"/>
    <w:rsid w:val="003E78A8"/>
    <w:rsid w:val="003F7B68"/>
    <w:rsid w:val="00407C6D"/>
    <w:rsid w:val="00411D86"/>
    <w:rsid w:val="004138AF"/>
    <w:rsid w:val="0042003F"/>
    <w:rsid w:val="00422514"/>
    <w:rsid w:val="0043690E"/>
    <w:rsid w:val="004427FB"/>
    <w:rsid w:val="00442A69"/>
    <w:rsid w:val="00443D73"/>
    <w:rsid w:val="0045008E"/>
    <w:rsid w:val="00451C51"/>
    <w:rsid w:val="00464861"/>
    <w:rsid w:val="00467479"/>
    <w:rsid w:val="00470B96"/>
    <w:rsid w:val="00473468"/>
    <w:rsid w:val="00493037"/>
    <w:rsid w:val="00496A0F"/>
    <w:rsid w:val="004A0DA3"/>
    <w:rsid w:val="004A4322"/>
    <w:rsid w:val="004A6055"/>
    <w:rsid w:val="004D22EF"/>
    <w:rsid w:val="004E3AC1"/>
    <w:rsid w:val="004F347D"/>
    <w:rsid w:val="00501365"/>
    <w:rsid w:val="005034F7"/>
    <w:rsid w:val="005129A1"/>
    <w:rsid w:val="005167AD"/>
    <w:rsid w:val="005177A9"/>
    <w:rsid w:val="00523A3A"/>
    <w:rsid w:val="005438AE"/>
    <w:rsid w:val="00553009"/>
    <w:rsid w:val="00553C19"/>
    <w:rsid w:val="0055654A"/>
    <w:rsid w:val="00557E74"/>
    <w:rsid w:val="005631EF"/>
    <w:rsid w:val="005669EA"/>
    <w:rsid w:val="00566BB3"/>
    <w:rsid w:val="005C061E"/>
    <w:rsid w:val="005C26EA"/>
    <w:rsid w:val="005C384E"/>
    <w:rsid w:val="005C6C5B"/>
    <w:rsid w:val="005D12EF"/>
    <w:rsid w:val="005D7CB6"/>
    <w:rsid w:val="005F6267"/>
    <w:rsid w:val="006045DF"/>
    <w:rsid w:val="006251BB"/>
    <w:rsid w:val="00635054"/>
    <w:rsid w:val="00637DDF"/>
    <w:rsid w:val="00641E5D"/>
    <w:rsid w:val="006504B9"/>
    <w:rsid w:val="00650786"/>
    <w:rsid w:val="00661668"/>
    <w:rsid w:val="006636B3"/>
    <w:rsid w:val="00672B36"/>
    <w:rsid w:val="00680F8D"/>
    <w:rsid w:val="00681A56"/>
    <w:rsid w:val="00691D34"/>
    <w:rsid w:val="006969D9"/>
    <w:rsid w:val="006A2542"/>
    <w:rsid w:val="006A691A"/>
    <w:rsid w:val="006B1553"/>
    <w:rsid w:val="006B27E4"/>
    <w:rsid w:val="006B30D9"/>
    <w:rsid w:val="006B6BCB"/>
    <w:rsid w:val="006C56B1"/>
    <w:rsid w:val="006C61B5"/>
    <w:rsid w:val="006D5010"/>
    <w:rsid w:val="006F3FFC"/>
    <w:rsid w:val="006F6C5F"/>
    <w:rsid w:val="00713DD1"/>
    <w:rsid w:val="0073584C"/>
    <w:rsid w:val="00743AD7"/>
    <w:rsid w:val="007473BF"/>
    <w:rsid w:val="00753776"/>
    <w:rsid w:val="007631CE"/>
    <w:rsid w:val="007721A7"/>
    <w:rsid w:val="007908DF"/>
    <w:rsid w:val="007A25BB"/>
    <w:rsid w:val="007C164D"/>
    <w:rsid w:val="007D1AA9"/>
    <w:rsid w:val="007D413A"/>
    <w:rsid w:val="007E2159"/>
    <w:rsid w:val="007E4ECE"/>
    <w:rsid w:val="008018B4"/>
    <w:rsid w:val="00833661"/>
    <w:rsid w:val="0084049B"/>
    <w:rsid w:val="008527B7"/>
    <w:rsid w:val="00863E22"/>
    <w:rsid w:val="00874DE2"/>
    <w:rsid w:val="00882358"/>
    <w:rsid w:val="00896984"/>
    <w:rsid w:val="008A1683"/>
    <w:rsid w:val="008A17E8"/>
    <w:rsid w:val="008A655F"/>
    <w:rsid w:val="008B2A81"/>
    <w:rsid w:val="008B5EC3"/>
    <w:rsid w:val="008B7613"/>
    <w:rsid w:val="008C4DBA"/>
    <w:rsid w:val="008D69F9"/>
    <w:rsid w:val="008E4A34"/>
    <w:rsid w:val="008E52C3"/>
    <w:rsid w:val="008E6068"/>
    <w:rsid w:val="008F18FA"/>
    <w:rsid w:val="00901423"/>
    <w:rsid w:val="00901E63"/>
    <w:rsid w:val="00902970"/>
    <w:rsid w:val="0090324B"/>
    <w:rsid w:val="00903402"/>
    <w:rsid w:val="0091472A"/>
    <w:rsid w:val="009306D9"/>
    <w:rsid w:val="009411B2"/>
    <w:rsid w:val="00946A1F"/>
    <w:rsid w:val="00953652"/>
    <w:rsid w:val="00953EAC"/>
    <w:rsid w:val="009550DA"/>
    <w:rsid w:val="0096174A"/>
    <w:rsid w:val="0098015B"/>
    <w:rsid w:val="00983117"/>
    <w:rsid w:val="009931DA"/>
    <w:rsid w:val="00993ECA"/>
    <w:rsid w:val="009A5900"/>
    <w:rsid w:val="009B4DFD"/>
    <w:rsid w:val="009B7696"/>
    <w:rsid w:val="009D545E"/>
    <w:rsid w:val="00A205C8"/>
    <w:rsid w:val="00A21A90"/>
    <w:rsid w:val="00A32B80"/>
    <w:rsid w:val="00A4482E"/>
    <w:rsid w:val="00A54F10"/>
    <w:rsid w:val="00A622BA"/>
    <w:rsid w:val="00A638F7"/>
    <w:rsid w:val="00A65212"/>
    <w:rsid w:val="00A67748"/>
    <w:rsid w:val="00AB267D"/>
    <w:rsid w:val="00AC1A63"/>
    <w:rsid w:val="00AD16C9"/>
    <w:rsid w:val="00AD5827"/>
    <w:rsid w:val="00AE0427"/>
    <w:rsid w:val="00AE6771"/>
    <w:rsid w:val="00AF5575"/>
    <w:rsid w:val="00B14654"/>
    <w:rsid w:val="00B17190"/>
    <w:rsid w:val="00B27078"/>
    <w:rsid w:val="00B41EF3"/>
    <w:rsid w:val="00B4553E"/>
    <w:rsid w:val="00B46C03"/>
    <w:rsid w:val="00B525F6"/>
    <w:rsid w:val="00B671D7"/>
    <w:rsid w:val="00B839E5"/>
    <w:rsid w:val="00B8411C"/>
    <w:rsid w:val="00BA4A73"/>
    <w:rsid w:val="00BB734B"/>
    <w:rsid w:val="00BC0144"/>
    <w:rsid w:val="00BC5054"/>
    <w:rsid w:val="00BC7029"/>
    <w:rsid w:val="00BD3458"/>
    <w:rsid w:val="00BE5A96"/>
    <w:rsid w:val="00C01518"/>
    <w:rsid w:val="00C03BD0"/>
    <w:rsid w:val="00C1124C"/>
    <w:rsid w:val="00C119D0"/>
    <w:rsid w:val="00C2074E"/>
    <w:rsid w:val="00C360A1"/>
    <w:rsid w:val="00C369B2"/>
    <w:rsid w:val="00C53FDC"/>
    <w:rsid w:val="00C60C27"/>
    <w:rsid w:val="00C65429"/>
    <w:rsid w:val="00C71F9C"/>
    <w:rsid w:val="00C72178"/>
    <w:rsid w:val="00C90343"/>
    <w:rsid w:val="00C95428"/>
    <w:rsid w:val="00CA3490"/>
    <w:rsid w:val="00CB4B09"/>
    <w:rsid w:val="00CB6528"/>
    <w:rsid w:val="00CD7BF8"/>
    <w:rsid w:val="00CE45A6"/>
    <w:rsid w:val="00CE5FED"/>
    <w:rsid w:val="00D0500F"/>
    <w:rsid w:val="00D07FF4"/>
    <w:rsid w:val="00D11F6A"/>
    <w:rsid w:val="00D16B64"/>
    <w:rsid w:val="00D52BE5"/>
    <w:rsid w:val="00D62C49"/>
    <w:rsid w:val="00D80716"/>
    <w:rsid w:val="00DB184E"/>
    <w:rsid w:val="00DE71BA"/>
    <w:rsid w:val="00DF57D9"/>
    <w:rsid w:val="00E0350D"/>
    <w:rsid w:val="00E15E4B"/>
    <w:rsid w:val="00E3160B"/>
    <w:rsid w:val="00E3204D"/>
    <w:rsid w:val="00E34EE5"/>
    <w:rsid w:val="00E350EE"/>
    <w:rsid w:val="00E40689"/>
    <w:rsid w:val="00E46549"/>
    <w:rsid w:val="00E475A0"/>
    <w:rsid w:val="00E50D58"/>
    <w:rsid w:val="00E77639"/>
    <w:rsid w:val="00E87139"/>
    <w:rsid w:val="00EA094E"/>
    <w:rsid w:val="00EC28AE"/>
    <w:rsid w:val="00EC5683"/>
    <w:rsid w:val="00ED58BD"/>
    <w:rsid w:val="00EE4DE1"/>
    <w:rsid w:val="00EF3740"/>
    <w:rsid w:val="00F112AE"/>
    <w:rsid w:val="00F13D07"/>
    <w:rsid w:val="00F20659"/>
    <w:rsid w:val="00F24D22"/>
    <w:rsid w:val="00F26038"/>
    <w:rsid w:val="00F30B3B"/>
    <w:rsid w:val="00F32B7F"/>
    <w:rsid w:val="00F35F64"/>
    <w:rsid w:val="00F37D51"/>
    <w:rsid w:val="00F662B0"/>
    <w:rsid w:val="00F82934"/>
    <w:rsid w:val="00F91881"/>
    <w:rsid w:val="00F9455F"/>
    <w:rsid w:val="00FA65FE"/>
    <w:rsid w:val="00FB203D"/>
    <w:rsid w:val="00FF0395"/>
    <w:rsid w:val="00FF11DB"/>
    <w:rsid w:val="00FF2D1F"/>
    <w:rsid w:val="00FF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2B6A5"/>
  <w15:docId w15:val="{5FEC0574-DABA-490C-9D07-F6732650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uiPriority w:val="99"/>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paragraph" w:customStyle="1" w:styleId="4bTabellentext">
    <w:name w:val="4b_Tabellentext"/>
    <w:basedOn w:val="Standard"/>
    <w:rsid w:val="00FB203D"/>
    <w:pPr>
      <w:spacing w:after="80"/>
    </w:pPr>
    <w:rPr>
      <w:rFonts w:ascii="Arial" w:eastAsiaTheme="minorHAnsi" w:hAnsi="Arial" w:cs="Arial"/>
      <w:lang w:eastAsia="ja-JP"/>
    </w:rPr>
  </w:style>
  <w:style w:type="paragraph" w:customStyle="1" w:styleId="Formatvorlage1">
    <w:name w:val="Formatvorlage1"/>
    <w:basedOn w:val="Standard"/>
    <w:rsid w:val="00F32B7F"/>
    <w:pPr>
      <w:spacing w:line="360" w:lineRule="auto"/>
    </w:pPr>
    <w:rPr>
      <w:rFonts w:ascii="Arial" w:hAnsi="Arial" w:cs="Arial"/>
      <w:color w:val="000000"/>
      <w:sz w:val="22"/>
      <w:szCs w:val="22"/>
    </w:rPr>
  </w:style>
  <w:style w:type="paragraph" w:styleId="Funotentext">
    <w:name w:val="footnote text"/>
    <w:basedOn w:val="Standard"/>
    <w:link w:val="FunotentextZchn"/>
    <w:rsid w:val="00F32B7F"/>
  </w:style>
  <w:style w:type="character" w:customStyle="1" w:styleId="FunotentextZchn">
    <w:name w:val="Fußnotentext Zchn"/>
    <w:basedOn w:val="Absatz-Standardschriftart"/>
    <w:link w:val="Funotentext"/>
    <w:rsid w:val="00F32B7F"/>
  </w:style>
  <w:style w:type="character" w:styleId="Funotenzeichen">
    <w:name w:val="footnote reference"/>
    <w:rsid w:val="00F32B7F"/>
    <w:rPr>
      <w:vertAlign w:val="superscript"/>
    </w:rPr>
  </w:style>
  <w:style w:type="character" w:customStyle="1" w:styleId="FuzeileZchn">
    <w:name w:val="Fußzeile Zchn"/>
    <w:basedOn w:val="Absatz-Standardschriftart"/>
    <w:link w:val="Fuzeile"/>
    <w:uiPriority w:val="99"/>
    <w:rsid w:val="00BC7029"/>
    <w:rPr>
      <w:rFonts w:ascii="Arial" w:hAnsi="Arial"/>
    </w:rPr>
  </w:style>
  <w:style w:type="character" w:styleId="Fett">
    <w:name w:val="Strong"/>
    <w:basedOn w:val="Absatz-Standardschriftart"/>
    <w:uiPriority w:val="22"/>
    <w:qFormat/>
    <w:rsid w:val="00EC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33335">
      <w:bodyDiv w:val="1"/>
      <w:marLeft w:val="0"/>
      <w:marRight w:val="0"/>
      <w:marTop w:val="0"/>
      <w:marBottom w:val="0"/>
      <w:divBdr>
        <w:top w:val="none" w:sz="0" w:space="0" w:color="auto"/>
        <w:left w:val="none" w:sz="0" w:space="0" w:color="auto"/>
        <w:bottom w:val="none" w:sz="0" w:space="0" w:color="auto"/>
        <w:right w:val="none" w:sz="0" w:space="0" w:color="auto"/>
      </w:divBdr>
    </w:div>
    <w:div w:id="1591238673">
      <w:bodyDiv w:val="1"/>
      <w:marLeft w:val="0"/>
      <w:marRight w:val="0"/>
      <w:marTop w:val="0"/>
      <w:marBottom w:val="0"/>
      <w:divBdr>
        <w:top w:val="none" w:sz="0" w:space="0" w:color="auto"/>
        <w:left w:val="none" w:sz="0" w:space="0" w:color="auto"/>
        <w:bottom w:val="none" w:sz="0" w:space="0" w:color="auto"/>
        <w:right w:val="none" w:sz="0" w:space="0" w:color="auto"/>
      </w:divBdr>
    </w:div>
    <w:div w:id="2061050109">
      <w:bodyDiv w:val="1"/>
      <w:marLeft w:val="0"/>
      <w:marRight w:val="0"/>
      <w:marTop w:val="0"/>
      <w:marBottom w:val="0"/>
      <w:divBdr>
        <w:top w:val="none" w:sz="0" w:space="0" w:color="auto"/>
        <w:left w:val="none" w:sz="0" w:space="0" w:color="auto"/>
        <w:bottom w:val="none" w:sz="0" w:space="0" w:color="auto"/>
        <w:right w:val="none" w:sz="0" w:space="0" w:color="auto"/>
      </w:divBdr>
    </w:div>
    <w:div w:id="21457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EA3F3EDD56945A5395D24537057B1" ma:contentTypeVersion="11" ma:contentTypeDescription="Create a new document." ma:contentTypeScope="" ma:versionID="bbed414e99bfa1737cea1ca11b7940b1">
  <xsd:schema xmlns:xsd="http://www.w3.org/2001/XMLSchema" xmlns:xs="http://www.w3.org/2001/XMLSchema" xmlns:p="http://schemas.microsoft.com/office/2006/metadata/properties" xmlns:ns3="e08a6941-69d0-48a9-9031-491e663b2114" xmlns:ns4="096a884d-03b1-40b2-8545-c775df1b9a4a" targetNamespace="http://schemas.microsoft.com/office/2006/metadata/properties" ma:root="true" ma:fieldsID="d8c5f02e7cce649f9ded5f2614218b56" ns3:_="" ns4:_="">
    <xsd:import namespace="e08a6941-69d0-48a9-9031-491e663b2114"/>
    <xsd:import namespace="096a884d-03b1-40b2-8545-c775df1b9a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a6941-69d0-48a9-9031-491e663b2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a884d-03b1-40b2-8545-c775df1b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9641-FE9D-4E47-8137-26B497434A55}">
  <ds:schemaRefs>
    <ds:schemaRef ds:uri="http://schemas.microsoft.com/sharepoint/v3/contenttype/forms"/>
  </ds:schemaRefs>
</ds:datastoreItem>
</file>

<file path=customXml/itemProps2.xml><?xml version="1.0" encoding="utf-8"?>
<ds:datastoreItem xmlns:ds="http://schemas.openxmlformats.org/officeDocument/2006/customXml" ds:itemID="{986A0D0A-B1AC-4A9D-A144-D88E9BCF3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a6941-69d0-48a9-9031-491e663b2114"/>
    <ds:schemaRef ds:uri="096a884d-03b1-40b2-8545-c775df1b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15CC8-9D93-4A77-9EDA-D15A7685A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088FE-F725-41EA-A7FF-8E870D08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Renault Zulassungen im 1</vt:lpstr>
    </vt:vector>
  </TitlesOfParts>
  <Company>OLIVER SCHROTT KOMMUNIKATION GmbH</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Zulassungen im 1</dc:title>
  <dc:creator>Standard Brühl 1998</dc:creator>
  <cp:lastModifiedBy>AULEHLA Patrick (renexter)</cp:lastModifiedBy>
  <cp:revision>7</cp:revision>
  <cp:lastPrinted>2020-03-26T13:33:00Z</cp:lastPrinted>
  <dcterms:created xsi:type="dcterms:W3CDTF">2020-03-26T12:59:00Z</dcterms:created>
  <dcterms:modified xsi:type="dcterms:W3CDTF">2020-03-26T13:33:00Z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ensitivity">
    <vt:lpwstr>Confidential C Accessible to everybody</vt:lpwstr>
  </property>
  <property fmtid="{D5CDD505-2E9C-101B-9397-08002B2CF9AE}" pid="4" name="MSIP_Label_7f30fc12-c89a-4829-a476-5bf9e2086332_Enabled">
    <vt:lpwstr>true</vt:lpwstr>
  </property>
  <property fmtid="{D5CDD505-2E9C-101B-9397-08002B2CF9AE}" pid="5" name="MSIP_Label_7f30fc12-c89a-4829-a476-5bf9e2086332_SetDate">
    <vt:lpwstr>2020-03-24T13:48:38Z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ba96261a-c6c3-4538-98cb-0000dba372e8</vt:lpwstr>
  </property>
  <property fmtid="{D5CDD505-2E9C-101B-9397-08002B2CF9AE}" pid="10" name="MSIP_Label_7f30fc12-c89a-4829-a476-5bf9e2086332_ContentBits">
    <vt:lpwstr>0</vt:lpwstr>
  </property>
  <property fmtid="{D5CDD505-2E9C-101B-9397-08002B2CF9AE}" pid="11" name="ContentTypeId">
    <vt:lpwstr>0x010100833EA3F3EDD56945A5395D24537057B1</vt:lpwstr>
  </property>
</Properties>
</file>